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D94D2" w14:textId="52CD89CC" w:rsidR="00E70346" w:rsidRPr="00BE58CC" w:rsidRDefault="00DC4AC4" w:rsidP="005E79B3">
      <w:pPr>
        <w:pStyle w:val="a4"/>
        <w:ind w:firstLine="567"/>
        <w:rPr>
          <w:rFonts w:ascii="Times New Roman" w:hAnsi="Times New Roman"/>
          <w:b/>
          <w:bCs/>
          <w:noProof/>
          <w:sz w:val="24"/>
          <w:szCs w:val="24"/>
          <w:lang w:eastAsia="ru-RU"/>
        </w:rPr>
      </w:pPr>
      <w:r>
        <w:rPr>
          <w:noProof/>
          <w:lang w:eastAsia="ru-RU"/>
        </w:rPr>
        <w:drawing>
          <wp:anchor distT="0" distB="0" distL="114300" distR="114300" simplePos="0" relativeHeight="251656192" behindDoc="1" locked="0" layoutInCell="1" allowOverlap="1" wp14:anchorId="3260DFC5" wp14:editId="49755F7C">
            <wp:simplePos x="0" y="0"/>
            <wp:positionH relativeFrom="column">
              <wp:posOffset>4686300</wp:posOffset>
            </wp:positionH>
            <wp:positionV relativeFrom="paragraph">
              <wp:posOffset>-152400</wp:posOffset>
            </wp:positionV>
            <wp:extent cx="1905000" cy="476250"/>
            <wp:effectExtent l="0" t="0" r="0" b="0"/>
            <wp:wrapNone/>
            <wp:docPr id="4" name="Picture 2" descr="C-P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 logo B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476250"/>
                    </a:xfrm>
                    <a:prstGeom prst="rect">
                      <a:avLst/>
                    </a:prstGeom>
                    <a:noFill/>
                  </pic:spPr>
                </pic:pic>
              </a:graphicData>
            </a:graphic>
            <wp14:sizeRelH relativeFrom="page">
              <wp14:pctWidth>0</wp14:pctWidth>
            </wp14:sizeRelH>
            <wp14:sizeRelV relativeFrom="page">
              <wp14:pctHeight>0</wp14:pctHeight>
            </wp14:sizeRelV>
          </wp:anchor>
        </w:drawing>
      </w:r>
      <w:r w:rsidR="00E70346" w:rsidRPr="0071418B">
        <w:rPr>
          <w:rFonts w:ascii="Times New Roman" w:hAnsi="Times New Roman"/>
          <w:b/>
          <w:bCs/>
          <w:noProof/>
          <w:sz w:val="24"/>
          <w:szCs w:val="24"/>
          <w:lang w:eastAsia="ru-RU"/>
        </w:rPr>
        <w:t>ПРОСТ</w:t>
      </w:r>
      <w:r w:rsidR="00D43ADE">
        <w:rPr>
          <w:rFonts w:ascii="Times New Roman" w:hAnsi="Times New Roman"/>
          <w:b/>
          <w:bCs/>
          <w:noProof/>
          <w:sz w:val="24"/>
          <w:szCs w:val="24"/>
          <w:lang w:val="uz-Cyrl-UZ" w:eastAsia="ru-RU"/>
        </w:rPr>
        <w:t>О</w:t>
      </w:r>
      <w:r w:rsidR="00E70346" w:rsidRPr="0071418B">
        <w:rPr>
          <w:rFonts w:ascii="Times New Roman" w:hAnsi="Times New Roman"/>
          <w:b/>
          <w:bCs/>
          <w:noProof/>
          <w:sz w:val="24"/>
          <w:szCs w:val="24"/>
          <w:lang w:eastAsia="ru-RU"/>
        </w:rPr>
        <w:t>МИН</w:t>
      </w:r>
      <w:r w:rsidR="00BE58CC" w:rsidRPr="00451764">
        <w:rPr>
          <w:rFonts w:ascii="Times New Roman" w:hAnsi="Times New Roman"/>
          <w:b/>
          <w:bCs/>
          <w:noProof/>
          <w:sz w:val="24"/>
          <w:szCs w:val="24"/>
          <w:lang w:eastAsia="ru-RU"/>
        </w:rPr>
        <w:t xml:space="preserve">  </w:t>
      </w:r>
      <w:r w:rsidR="00BE58CC">
        <w:rPr>
          <w:rFonts w:ascii="Times New Roman" w:hAnsi="Times New Roman"/>
          <w:b/>
          <w:bCs/>
          <w:noProof/>
          <w:sz w:val="24"/>
          <w:szCs w:val="24"/>
          <w:lang w:eastAsia="ru-RU"/>
        </w:rPr>
        <w:t>ФОРТЕ</w:t>
      </w:r>
    </w:p>
    <w:p w14:paraId="5BD2F801" w14:textId="092AE12E" w:rsidR="00E70346" w:rsidRPr="00451764" w:rsidRDefault="00E70346" w:rsidP="005E79B3">
      <w:pPr>
        <w:pStyle w:val="a4"/>
        <w:ind w:firstLine="567"/>
        <w:rPr>
          <w:rFonts w:ascii="Times New Roman" w:hAnsi="Times New Roman"/>
          <w:b/>
          <w:bCs/>
          <w:sz w:val="24"/>
          <w:szCs w:val="24"/>
        </w:rPr>
      </w:pPr>
      <w:r w:rsidRPr="0071418B">
        <w:rPr>
          <w:rFonts w:ascii="Times New Roman" w:hAnsi="Times New Roman"/>
          <w:b/>
          <w:bCs/>
          <w:noProof/>
          <w:sz w:val="24"/>
          <w:szCs w:val="24"/>
          <w:lang w:val="az-Latn-AZ" w:eastAsia="ru-RU"/>
        </w:rPr>
        <w:t>PROSTOM</w:t>
      </w:r>
      <w:r w:rsidR="00D43ADE">
        <w:rPr>
          <w:rFonts w:ascii="Times New Roman" w:hAnsi="Times New Roman"/>
          <w:b/>
          <w:bCs/>
          <w:noProof/>
          <w:sz w:val="24"/>
          <w:szCs w:val="24"/>
          <w:lang w:val="az-Latn-AZ" w:eastAsia="ru-RU"/>
        </w:rPr>
        <w:t>I</w:t>
      </w:r>
      <w:r w:rsidRPr="0071418B">
        <w:rPr>
          <w:rFonts w:ascii="Times New Roman" w:hAnsi="Times New Roman"/>
          <w:b/>
          <w:bCs/>
          <w:noProof/>
          <w:sz w:val="24"/>
          <w:szCs w:val="24"/>
          <w:lang w:val="az-Latn-AZ" w:eastAsia="ru-RU"/>
        </w:rPr>
        <w:t>N</w:t>
      </w:r>
      <w:r w:rsidR="00BE58CC">
        <w:rPr>
          <w:rFonts w:ascii="Times New Roman" w:hAnsi="Times New Roman"/>
          <w:b/>
          <w:bCs/>
          <w:noProof/>
          <w:sz w:val="24"/>
          <w:szCs w:val="24"/>
          <w:lang w:eastAsia="ru-RU"/>
        </w:rPr>
        <w:t xml:space="preserve"> </w:t>
      </w:r>
      <w:r w:rsidR="00BE58CC">
        <w:rPr>
          <w:rFonts w:ascii="Times New Roman" w:hAnsi="Times New Roman"/>
          <w:b/>
          <w:bCs/>
          <w:noProof/>
          <w:sz w:val="24"/>
          <w:szCs w:val="24"/>
          <w:lang w:val="en-US" w:eastAsia="ru-RU"/>
        </w:rPr>
        <w:t>FORTE</w:t>
      </w:r>
    </w:p>
    <w:p w14:paraId="478135A6" w14:textId="77777777" w:rsidR="00E70346" w:rsidRPr="0071418B" w:rsidRDefault="00DC4AC4" w:rsidP="005E79B3">
      <w:pPr>
        <w:pStyle w:val="a4"/>
        <w:ind w:firstLine="567"/>
        <w:jc w:val="both"/>
        <w:rPr>
          <w:rFonts w:ascii="Times New Roman" w:hAnsi="Times New Roman"/>
          <w:sz w:val="24"/>
          <w:szCs w:val="24"/>
        </w:rPr>
      </w:pPr>
      <w:r>
        <w:rPr>
          <w:noProof/>
          <w:lang w:eastAsia="ru-RU"/>
        </w:rPr>
        <mc:AlternateContent>
          <mc:Choice Requires="wps">
            <w:drawing>
              <wp:anchor distT="0" distB="0" distL="114300" distR="114300" simplePos="0" relativeHeight="251658240" behindDoc="0" locked="0" layoutInCell="1" allowOverlap="1" wp14:anchorId="36DCE67F" wp14:editId="538376CB">
                <wp:simplePos x="0" y="0"/>
                <wp:positionH relativeFrom="column">
                  <wp:posOffset>28575</wp:posOffset>
                </wp:positionH>
                <wp:positionV relativeFrom="paragraph">
                  <wp:posOffset>179070</wp:posOffset>
                </wp:positionV>
                <wp:extent cx="6562725" cy="53975"/>
                <wp:effectExtent l="19050" t="17145" r="19050" b="1460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53975"/>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AC80AB" id="Rectangle 2" o:spid="_x0000_s1026" style="position:absolute;margin-left:2.25pt;margin-top:14.1pt;width:516.7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" fillcolor="black" strokeweight="2pt">
                <v:path arrowok="t"/>
              </v:rect>
            </w:pict>
          </mc:Fallback>
        </mc:AlternateContent>
      </w:r>
      <w:r>
        <w:rPr>
          <w:noProof/>
          <w:lang w:eastAsia="ru-RU"/>
        </w:rPr>
        <mc:AlternateContent>
          <mc:Choice Requires="wps">
            <w:drawing>
              <wp:anchor distT="0" distB="0" distL="114300" distR="114300" simplePos="0" relativeHeight="251657216" behindDoc="0" locked="0" layoutInCell="1" allowOverlap="1" wp14:anchorId="75712FB8" wp14:editId="1240AE37">
                <wp:simplePos x="0" y="0"/>
                <wp:positionH relativeFrom="column">
                  <wp:posOffset>28575</wp:posOffset>
                </wp:positionH>
                <wp:positionV relativeFrom="paragraph">
                  <wp:posOffset>26670</wp:posOffset>
                </wp:positionV>
                <wp:extent cx="6562725" cy="107950"/>
                <wp:effectExtent l="19050" t="17145"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107950"/>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1CA602" id="Rectangle 1" o:spid="_x0000_s1026" style="position:absolute;margin-left:2.25pt;margin-top:2.1pt;width:516.7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" fillcolor="black" strokeweight="2pt">
                <v:path arrowok="t"/>
              </v:rect>
            </w:pict>
          </mc:Fallback>
        </mc:AlternateContent>
      </w:r>
    </w:p>
    <w:p w14:paraId="42F401BD" w14:textId="77777777" w:rsidR="00E70346" w:rsidRPr="0071418B" w:rsidRDefault="00DC4AC4" w:rsidP="005E79B3">
      <w:pPr>
        <w:pStyle w:val="a4"/>
        <w:ind w:firstLine="567"/>
        <w:jc w:val="both"/>
        <w:rPr>
          <w:rFonts w:ascii="Times New Roman" w:hAnsi="Times New Roman"/>
          <w:sz w:val="24"/>
          <w:szCs w:val="24"/>
        </w:rPr>
      </w:pPr>
      <w:r>
        <w:rPr>
          <w:noProof/>
          <w:lang w:eastAsia="ru-RU"/>
        </w:rPr>
        <mc:AlternateContent>
          <mc:Choice Requires="wps">
            <w:drawing>
              <wp:anchor distT="0" distB="0" distL="114300" distR="114300" simplePos="0" relativeHeight="251659264" behindDoc="0" locked="0" layoutInCell="1" allowOverlap="1" wp14:anchorId="56683DEF" wp14:editId="781CDE60">
                <wp:simplePos x="0" y="0"/>
                <wp:positionH relativeFrom="column">
                  <wp:posOffset>28575</wp:posOffset>
                </wp:positionH>
                <wp:positionV relativeFrom="paragraph">
                  <wp:posOffset>88265</wp:posOffset>
                </wp:positionV>
                <wp:extent cx="6562725" cy="17780"/>
                <wp:effectExtent l="19050" t="21590" r="19050" b="177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17780"/>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BB829B" id="Rectangle 3" o:spid="_x0000_s1026" style="position:absolute;margin-left:2.25pt;margin-top:6.95pt;width:516.7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" fillcolor="black" strokeweight="2pt">
                <v:path arrowok="t"/>
              </v:rect>
            </w:pict>
          </mc:Fallback>
        </mc:AlternateContent>
      </w:r>
    </w:p>
    <w:p w14:paraId="25F380BC" w14:textId="77777777" w:rsidR="00E70346" w:rsidRPr="0071418B" w:rsidRDefault="00E70346" w:rsidP="005E79B3">
      <w:pPr>
        <w:pStyle w:val="a4"/>
        <w:ind w:firstLine="567"/>
        <w:rPr>
          <w:rFonts w:ascii="Times New Roman" w:hAnsi="Times New Roman"/>
          <w:sz w:val="24"/>
          <w:szCs w:val="24"/>
        </w:rPr>
      </w:pPr>
    </w:p>
    <w:p w14:paraId="099E744E" w14:textId="77777777" w:rsidR="00E70346" w:rsidRPr="0071418B" w:rsidRDefault="00E70346" w:rsidP="005E79B3">
      <w:pPr>
        <w:pStyle w:val="a4"/>
        <w:ind w:firstLine="567"/>
        <w:jc w:val="center"/>
        <w:rPr>
          <w:rFonts w:ascii="Times New Roman" w:hAnsi="Times New Roman"/>
          <w:b/>
          <w:color w:val="323232"/>
          <w:sz w:val="24"/>
          <w:szCs w:val="24"/>
          <w:shd w:val="clear" w:color="auto" w:fill="FFFFFF"/>
        </w:rPr>
      </w:pPr>
      <w:r w:rsidRPr="0071418B">
        <w:rPr>
          <w:rFonts w:ascii="Times New Roman" w:hAnsi="Times New Roman"/>
          <w:b/>
          <w:sz w:val="24"/>
          <w:szCs w:val="24"/>
        </w:rPr>
        <w:t>ИНСТРУКЦИЯ ПО ПРИМЕНЕНИЮ</w:t>
      </w:r>
    </w:p>
    <w:p w14:paraId="1EE09D2B" w14:textId="77777777" w:rsidR="00E70346" w:rsidRPr="0071418B" w:rsidRDefault="00E70346" w:rsidP="005E79B3">
      <w:pPr>
        <w:pStyle w:val="a4"/>
        <w:ind w:firstLine="567"/>
        <w:jc w:val="both"/>
        <w:rPr>
          <w:rFonts w:ascii="Times New Roman" w:hAnsi="Times New Roman"/>
          <w:b/>
          <w:color w:val="323232"/>
          <w:sz w:val="24"/>
          <w:szCs w:val="24"/>
          <w:shd w:val="clear" w:color="auto" w:fill="FFFFFF"/>
        </w:rPr>
      </w:pPr>
    </w:p>
    <w:p w14:paraId="29FA4361" w14:textId="77777777" w:rsidR="00E70346" w:rsidRPr="0071418B" w:rsidRDefault="00E70346" w:rsidP="00DC4AC4">
      <w:pPr>
        <w:pStyle w:val="a4"/>
        <w:ind w:firstLine="567"/>
        <w:jc w:val="both"/>
        <w:rPr>
          <w:rFonts w:ascii="Times New Roman" w:hAnsi="Times New Roman"/>
          <w:b/>
          <w:color w:val="323232"/>
          <w:sz w:val="24"/>
          <w:szCs w:val="24"/>
          <w:shd w:val="clear" w:color="auto" w:fill="FFFFFF"/>
        </w:rPr>
      </w:pPr>
      <w:r w:rsidRPr="0071418B">
        <w:rPr>
          <w:rFonts w:ascii="Times New Roman" w:hAnsi="Times New Roman"/>
          <w:b/>
          <w:color w:val="323232"/>
          <w:sz w:val="24"/>
          <w:szCs w:val="24"/>
          <w:shd w:val="clear" w:color="auto" w:fill="FFFFFF"/>
        </w:rPr>
        <w:t>Форма выпуска</w:t>
      </w:r>
      <w:r w:rsidR="00DC4AC4">
        <w:rPr>
          <w:rFonts w:ascii="Times New Roman" w:hAnsi="Times New Roman"/>
          <w:b/>
          <w:color w:val="323232"/>
          <w:sz w:val="24"/>
          <w:szCs w:val="24"/>
          <w:shd w:val="clear" w:color="auto" w:fill="FFFFFF"/>
        </w:rPr>
        <w:t xml:space="preserve">: </w:t>
      </w:r>
      <w:r w:rsidR="00DC4AC4">
        <w:rPr>
          <w:rFonts w:ascii="Times New Roman" w:hAnsi="Times New Roman"/>
          <w:sz w:val="24"/>
          <w:szCs w:val="24"/>
          <w:shd w:val="clear" w:color="auto" w:fill="FFFFFF"/>
        </w:rPr>
        <w:t>к</w:t>
      </w:r>
      <w:r w:rsidRPr="0071418B">
        <w:rPr>
          <w:rFonts w:ascii="Times New Roman" w:hAnsi="Times New Roman"/>
          <w:sz w:val="24"/>
          <w:szCs w:val="24"/>
          <w:shd w:val="clear" w:color="auto" w:fill="FFFFFF"/>
        </w:rPr>
        <w:t>апсулы по 500 мг</w:t>
      </w:r>
    </w:p>
    <w:p w14:paraId="00F7A208" w14:textId="77777777" w:rsidR="00DC4AC4" w:rsidRDefault="00DC4AC4" w:rsidP="005E79B3">
      <w:pPr>
        <w:pStyle w:val="a4"/>
        <w:ind w:firstLine="567"/>
        <w:jc w:val="both"/>
        <w:rPr>
          <w:rFonts w:ascii="Times New Roman" w:hAnsi="Times New Roman"/>
          <w:b/>
          <w:bCs/>
          <w:sz w:val="24"/>
          <w:szCs w:val="24"/>
        </w:rPr>
      </w:pPr>
    </w:p>
    <w:p w14:paraId="370FAC74" w14:textId="77777777" w:rsidR="00E70346" w:rsidRPr="0071418B" w:rsidRDefault="00E70346" w:rsidP="005E79B3">
      <w:pPr>
        <w:pStyle w:val="a4"/>
        <w:ind w:firstLine="567"/>
        <w:jc w:val="both"/>
        <w:rPr>
          <w:rFonts w:ascii="Times New Roman" w:hAnsi="Times New Roman"/>
          <w:b/>
          <w:bCs/>
          <w:sz w:val="24"/>
          <w:szCs w:val="24"/>
        </w:rPr>
      </w:pPr>
      <w:r w:rsidRPr="0071418B">
        <w:rPr>
          <w:rFonts w:ascii="Times New Roman" w:hAnsi="Times New Roman"/>
          <w:b/>
          <w:bCs/>
          <w:sz w:val="24"/>
          <w:szCs w:val="24"/>
        </w:rPr>
        <w:t>Состав 1 капсулы</w:t>
      </w:r>
    </w:p>
    <w:p w14:paraId="6F57A3AC" w14:textId="77777777" w:rsidR="00E70346" w:rsidRPr="0071418B" w:rsidRDefault="00E70346" w:rsidP="005E79B3">
      <w:pPr>
        <w:pStyle w:val="a4"/>
        <w:ind w:firstLine="567"/>
        <w:jc w:val="both"/>
        <w:rPr>
          <w:rFonts w:ascii="Times New Roman" w:hAnsi="Times New Roman"/>
          <w:b/>
          <w:bCs/>
          <w:sz w:val="24"/>
          <w:szCs w:val="24"/>
        </w:rPr>
      </w:pPr>
      <w:r w:rsidRPr="0071418B">
        <w:rPr>
          <w:rFonts w:ascii="Times New Roman" w:hAnsi="Times New Roman"/>
          <w:b/>
          <w:bCs/>
          <w:sz w:val="24"/>
          <w:szCs w:val="24"/>
        </w:rPr>
        <w:t>Активные вещества:</w:t>
      </w:r>
    </w:p>
    <w:p w14:paraId="102EF85F" w14:textId="77777777" w:rsidR="00E70346" w:rsidRPr="0071418B" w:rsidRDefault="00E70346" w:rsidP="005E79B3">
      <w:pPr>
        <w:tabs>
          <w:tab w:val="right" w:pos="5103"/>
          <w:tab w:val="left" w:pos="5245"/>
        </w:tabs>
        <w:ind w:firstLine="567"/>
        <w:jc w:val="both"/>
        <w:rPr>
          <w:rFonts w:cs="Times New Roman"/>
          <w:szCs w:val="24"/>
          <w:lang w:val="ru-RU"/>
        </w:rPr>
      </w:pPr>
      <w:r w:rsidRPr="0071418B">
        <w:rPr>
          <w:rFonts w:cs="Times New Roman"/>
          <w:szCs w:val="24"/>
          <w:lang w:val="ru-RU"/>
        </w:rPr>
        <w:t>Экстракт семян тыквы</w:t>
      </w:r>
      <w:r w:rsidRPr="0071418B">
        <w:rPr>
          <w:rFonts w:cs="Times New Roman"/>
          <w:szCs w:val="24"/>
          <w:lang w:val="ru-RU"/>
        </w:rPr>
        <w:tab/>
      </w:r>
      <w:r w:rsidRPr="0071418B">
        <w:rPr>
          <w:rFonts w:cs="Times New Roman"/>
          <w:szCs w:val="24"/>
          <w:lang w:val="ru-RU"/>
        </w:rPr>
        <w:tab/>
        <w:t>75</w:t>
      </w:r>
      <w:r w:rsidRPr="0071418B">
        <w:rPr>
          <w:rFonts w:cs="Times New Roman"/>
          <w:szCs w:val="24"/>
          <w:lang w:val="ru-RU"/>
        </w:rPr>
        <w:tab/>
        <w:t>мг</w:t>
      </w:r>
    </w:p>
    <w:p w14:paraId="74FB03CA" w14:textId="77777777" w:rsidR="00E70346" w:rsidRPr="0071418B" w:rsidRDefault="00E70346" w:rsidP="005E79B3">
      <w:pPr>
        <w:tabs>
          <w:tab w:val="right" w:pos="5103"/>
          <w:tab w:val="left" w:pos="5245"/>
        </w:tabs>
        <w:ind w:firstLine="567"/>
        <w:jc w:val="both"/>
        <w:rPr>
          <w:rFonts w:cs="Times New Roman"/>
          <w:szCs w:val="24"/>
          <w:lang w:val="ru-RU"/>
        </w:rPr>
      </w:pPr>
      <w:r w:rsidRPr="0071418B">
        <w:rPr>
          <w:rFonts w:cs="Times New Roman"/>
          <w:szCs w:val="24"/>
          <w:lang w:val="ru-RU"/>
        </w:rPr>
        <w:t>Экстракт крапивы двудомной</w:t>
      </w:r>
      <w:r w:rsidRPr="0071418B">
        <w:rPr>
          <w:rFonts w:cs="Times New Roman"/>
          <w:szCs w:val="24"/>
          <w:lang w:val="ru-RU"/>
        </w:rPr>
        <w:tab/>
      </w:r>
      <w:r w:rsidRPr="0071418B">
        <w:rPr>
          <w:rFonts w:cs="Times New Roman"/>
          <w:szCs w:val="24"/>
          <w:lang w:val="ru-RU"/>
        </w:rPr>
        <w:tab/>
        <w:t xml:space="preserve">75 </w:t>
      </w:r>
      <w:r w:rsidRPr="0071418B">
        <w:rPr>
          <w:rFonts w:cs="Times New Roman"/>
          <w:szCs w:val="24"/>
          <w:lang w:val="ru-RU"/>
        </w:rPr>
        <w:tab/>
        <w:t>мг</w:t>
      </w:r>
    </w:p>
    <w:p w14:paraId="5CCD4DD3" w14:textId="77777777" w:rsidR="00E70346" w:rsidRPr="0071418B" w:rsidRDefault="00E70346" w:rsidP="005E79B3">
      <w:pPr>
        <w:tabs>
          <w:tab w:val="right" w:pos="5103"/>
          <w:tab w:val="left" w:pos="5245"/>
        </w:tabs>
        <w:ind w:firstLine="567"/>
        <w:jc w:val="both"/>
        <w:rPr>
          <w:rFonts w:cs="Times New Roman"/>
          <w:szCs w:val="24"/>
          <w:lang w:val="ru-RU"/>
        </w:rPr>
      </w:pPr>
      <w:r w:rsidRPr="0071418B">
        <w:rPr>
          <w:rFonts w:cs="Times New Roman"/>
          <w:szCs w:val="24"/>
          <w:lang w:val="ru-RU"/>
        </w:rPr>
        <w:t>Экстракт плодов пальмы ползучей</w:t>
      </w:r>
      <w:r w:rsidRPr="0071418B">
        <w:rPr>
          <w:rFonts w:cs="Times New Roman"/>
          <w:szCs w:val="24"/>
          <w:lang w:val="ru-RU"/>
        </w:rPr>
        <w:tab/>
        <w:t xml:space="preserve">                   200 мг</w:t>
      </w:r>
    </w:p>
    <w:p w14:paraId="4B2F71CA" w14:textId="77777777" w:rsidR="00E70346" w:rsidRPr="0071418B" w:rsidRDefault="00E70346" w:rsidP="005E79B3">
      <w:pPr>
        <w:tabs>
          <w:tab w:val="right" w:pos="5103"/>
          <w:tab w:val="left" w:pos="5245"/>
        </w:tabs>
        <w:ind w:firstLine="567"/>
        <w:jc w:val="both"/>
        <w:rPr>
          <w:rFonts w:cs="Times New Roman"/>
          <w:szCs w:val="24"/>
          <w:lang w:val="ru-RU"/>
        </w:rPr>
      </w:pPr>
      <w:r w:rsidRPr="0071418B">
        <w:rPr>
          <w:rFonts w:cs="Times New Roman"/>
          <w:szCs w:val="24"/>
          <w:lang w:val="ru-RU"/>
        </w:rPr>
        <w:t xml:space="preserve">Экстракт </w:t>
      </w:r>
      <w:proofErr w:type="spellStart"/>
      <w:r w:rsidRPr="0071418B">
        <w:rPr>
          <w:rFonts w:cs="Times New Roman"/>
          <w:szCs w:val="24"/>
          <w:lang w:val="ru-RU"/>
        </w:rPr>
        <w:t>коры</w:t>
      </w:r>
      <w:proofErr w:type="spellEnd"/>
      <w:r w:rsidRPr="0071418B">
        <w:rPr>
          <w:rFonts w:cs="Times New Roman"/>
          <w:szCs w:val="24"/>
          <w:lang w:val="ru-RU"/>
        </w:rPr>
        <w:t xml:space="preserve"> африканской сливы</w:t>
      </w:r>
      <w:r w:rsidRPr="0071418B">
        <w:rPr>
          <w:rFonts w:cs="Times New Roman"/>
          <w:szCs w:val="24"/>
          <w:lang w:val="ru-RU"/>
        </w:rPr>
        <w:tab/>
      </w:r>
      <w:r w:rsidRPr="0071418B">
        <w:rPr>
          <w:rFonts w:cs="Times New Roman"/>
          <w:szCs w:val="24"/>
          <w:lang w:val="ru-RU"/>
        </w:rPr>
        <w:tab/>
        <w:t xml:space="preserve">100 мг </w:t>
      </w:r>
    </w:p>
    <w:p w14:paraId="762D3FED" w14:textId="77777777" w:rsidR="00E70346" w:rsidRPr="0071418B" w:rsidRDefault="00E70346" w:rsidP="005E79B3">
      <w:pPr>
        <w:tabs>
          <w:tab w:val="right" w:pos="5103"/>
          <w:tab w:val="left" w:pos="5245"/>
        </w:tabs>
        <w:ind w:firstLine="567"/>
        <w:jc w:val="both"/>
        <w:rPr>
          <w:rFonts w:cs="Times New Roman"/>
          <w:szCs w:val="24"/>
          <w:lang w:val="ru-RU"/>
        </w:rPr>
      </w:pPr>
      <w:r w:rsidRPr="0071418B">
        <w:rPr>
          <w:rFonts w:cs="Times New Roman"/>
          <w:szCs w:val="24"/>
          <w:lang w:val="ru-RU"/>
        </w:rPr>
        <w:t>Цинка цитрат</w:t>
      </w:r>
      <w:r w:rsidRPr="0071418B">
        <w:rPr>
          <w:rFonts w:cs="Times New Roman"/>
          <w:szCs w:val="24"/>
          <w:lang w:val="ru-RU"/>
        </w:rPr>
        <w:tab/>
      </w:r>
      <w:r w:rsidRPr="0071418B">
        <w:rPr>
          <w:rFonts w:cs="Times New Roman"/>
          <w:szCs w:val="24"/>
          <w:lang w:val="ru-RU"/>
        </w:rPr>
        <w:tab/>
        <w:t>25</w:t>
      </w:r>
      <w:r w:rsidRPr="0071418B">
        <w:rPr>
          <w:rFonts w:cs="Times New Roman"/>
          <w:szCs w:val="24"/>
          <w:lang w:val="ru-RU"/>
        </w:rPr>
        <w:tab/>
        <w:t>мг</w:t>
      </w:r>
    </w:p>
    <w:p w14:paraId="40FA565E" w14:textId="77777777" w:rsidR="00DC4AC4" w:rsidRDefault="00DC4AC4" w:rsidP="005E79B3">
      <w:pPr>
        <w:pStyle w:val="a4"/>
        <w:ind w:firstLine="567"/>
        <w:jc w:val="both"/>
        <w:rPr>
          <w:rFonts w:ascii="Times New Roman" w:hAnsi="Times New Roman"/>
          <w:b/>
          <w:sz w:val="24"/>
          <w:szCs w:val="24"/>
        </w:rPr>
      </w:pPr>
    </w:p>
    <w:p w14:paraId="5ED023F2" w14:textId="77777777" w:rsidR="00E70346" w:rsidRPr="0071418B" w:rsidRDefault="00E70346" w:rsidP="005E79B3">
      <w:pPr>
        <w:pStyle w:val="a4"/>
        <w:ind w:firstLine="567"/>
        <w:jc w:val="both"/>
        <w:rPr>
          <w:rFonts w:ascii="Times New Roman" w:hAnsi="Times New Roman"/>
          <w:b/>
          <w:sz w:val="24"/>
          <w:szCs w:val="24"/>
        </w:rPr>
      </w:pPr>
      <w:r w:rsidRPr="0071418B">
        <w:rPr>
          <w:rFonts w:ascii="Times New Roman" w:hAnsi="Times New Roman"/>
          <w:b/>
          <w:sz w:val="24"/>
          <w:szCs w:val="24"/>
        </w:rPr>
        <w:t>Вспомогательные вещества</w:t>
      </w:r>
      <w:r w:rsidR="00DC4AC4">
        <w:rPr>
          <w:rFonts w:ascii="Times New Roman" w:hAnsi="Times New Roman"/>
          <w:b/>
          <w:sz w:val="24"/>
          <w:szCs w:val="24"/>
        </w:rPr>
        <w:t>:</w:t>
      </w:r>
    </w:p>
    <w:p w14:paraId="71FFE5E9" w14:textId="322C482D" w:rsidR="00E70346" w:rsidRPr="0071418B" w:rsidRDefault="00E70346" w:rsidP="005E79B3">
      <w:pPr>
        <w:pStyle w:val="a4"/>
        <w:tabs>
          <w:tab w:val="right" w:pos="5103"/>
          <w:tab w:val="left" w:pos="5245"/>
        </w:tabs>
        <w:ind w:firstLine="567"/>
        <w:jc w:val="both"/>
        <w:rPr>
          <w:rFonts w:ascii="Times New Roman" w:hAnsi="Times New Roman"/>
          <w:sz w:val="24"/>
          <w:szCs w:val="24"/>
        </w:rPr>
      </w:pPr>
      <w:r w:rsidRPr="0071418B">
        <w:rPr>
          <w:rFonts w:ascii="Times New Roman" w:hAnsi="Times New Roman"/>
          <w:bCs/>
          <w:sz w:val="24"/>
          <w:szCs w:val="24"/>
        </w:rPr>
        <w:t xml:space="preserve">Микрокристаллическая целлюлоза, натрий бикарбонат, магния </w:t>
      </w:r>
      <w:proofErr w:type="spellStart"/>
      <w:r w:rsidRPr="0071418B">
        <w:rPr>
          <w:rFonts w:ascii="Times New Roman" w:hAnsi="Times New Roman"/>
          <w:bCs/>
          <w:sz w:val="24"/>
          <w:szCs w:val="24"/>
        </w:rPr>
        <w:t>стеарат</w:t>
      </w:r>
      <w:proofErr w:type="spellEnd"/>
      <w:r w:rsidR="00D43ADE">
        <w:rPr>
          <w:rFonts w:ascii="Times New Roman" w:hAnsi="Times New Roman"/>
          <w:bCs/>
          <w:sz w:val="24"/>
          <w:szCs w:val="24"/>
        </w:rPr>
        <w:t>.</w:t>
      </w:r>
    </w:p>
    <w:p w14:paraId="0124042C" w14:textId="77777777" w:rsidR="00E70346" w:rsidRPr="0071418B" w:rsidRDefault="00E70346" w:rsidP="005E79B3">
      <w:pPr>
        <w:pStyle w:val="a4"/>
        <w:ind w:firstLine="567"/>
        <w:jc w:val="both"/>
        <w:rPr>
          <w:rFonts w:ascii="Times New Roman" w:hAnsi="Times New Roman"/>
          <w:b/>
          <w:sz w:val="24"/>
          <w:szCs w:val="24"/>
        </w:rPr>
      </w:pPr>
    </w:p>
    <w:p w14:paraId="5DC0CE72" w14:textId="77777777" w:rsidR="00E70346" w:rsidRPr="0071418B" w:rsidRDefault="00E70346" w:rsidP="005E79B3">
      <w:pPr>
        <w:pStyle w:val="a4"/>
        <w:ind w:firstLine="567"/>
        <w:jc w:val="both"/>
        <w:rPr>
          <w:rFonts w:ascii="Times New Roman" w:hAnsi="Times New Roman"/>
          <w:b/>
          <w:sz w:val="24"/>
          <w:szCs w:val="24"/>
        </w:rPr>
      </w:pPr>
      <w:r w:rsidRPr="0071418B">
        <w:rPr>
          <w:rFonts w:ascii="Times New Roman" w:hAnsi="Times New Roman"/>
          <w:b/>
          <w:sz w:val="24"/>
          <w:szCs w:val="24"/>
        </w:rPr>
        <w:t>Свойства компонентов</w:t>
      </w:r>
      <w:r w:rsidR="00DC4AC4">
        <w:rPr>
          <w:rFonts w:ascii="Times New Roman" w:hAnsi="Times New Roman"/>
          <w:b/>
          <w:sz w:val="24"/>
          <w:szCs w:val="24"/>
        </w:rPr>
        <w:t>:</w:t>
      </w:r>
    </w:p>
    <w:p w14:paraId="48BCC9AD" w14:textId="77777777" w:rsidR="00E70346" w:rsidRPr="0071418B" w:rsidRDefault="00E70346" w:rsidP="005E79B3">
      <w:pPr>
        <w:ind w:firstLine="567"/>
        <w:jc w:val="both"/>
        <w:rPr>
          <w:rFonts w:cs="Times New Roman"/>
          <w:color w:val="333333"/>
          <w:szCs w:val="24"/>
          <w:lang w:val="ru-RU"/>
        </w:rPr>
      </w:pPr>
      <w:r w:rsidRPr="0071418B">
        <w:rPr>
          <w:rFonts w:cs="Times New Roman"/>
          <w:b/>
          <w:color w:val="333333"/>
          <w:szCs w:val="24"/>
          <w:lang w:val="ru-RU"/>
        </w:rPr>
        <w:t>Семена тыквы</w:t>
      </w:r>
      <w:r w:rsidRPr="0071418B">
        <w:rPr>
          <w:rFonts w:cs="Times New Roman"/>
          <w:color w:val="333333"/>
          <w:szCs w:val="24"/>
          <w:lang w:val="ru-RU"/>
        </w:rPr>
        <w:t xml:space="preserve"> богаты белком, клетчаткой, железом, медью, магнием, марганцем и фосфором, а также такими аминокислотами, как аргинин и </w:t>
      </w:r>
      <w:proofErr w:type="spellStart"/>
      <w:r w:rsidRPr="0071418B">
        <w:rPr>
          <w:rFonts w:cs="Times New Roman"/>
          <w:color w:val="333333"/>
          <w:szCs w:val="24"/>
          <w:lang w:val="ru-RU"/>
        </w:rPr>
        <w:t>глутаминовая</w:t>
      </w:r>
      <w:proofErr w:type="spellEnd"/>
      <w:r w:rsidRPr="0071418B">
        <w:rPr>
          <w:rFonts w:cs="Times New Roman"/>
          <w:color w:val="333333"/>
          <w:szCs w:val="24"/>
          <w:lang w:val="ru-RU"/>
        </w:rPr>
        <w:t xml:space="preserve"> кислота. В них также содержится кальций, калий, цинк, селен, фолиевая кислота и ниацин. Экстракт тыквы является богатым источником цинка, селена, железа, витамина Е, лецитина, холина, лютеина, </w:t>
      </w:r>
      <w:proofErr w:type="spellStart"/>
      <w:r w:rsidRPr="0071418B">
        <w:rPr>
          <w:rFonts w:cs="Times New Roman"/>
          <w:color w:val="333333"/>
          <w:szCs w:val="24"/>
          <w:lang w:val="ru-RU"/>
        </w:rPr>
        <w:t>кукурбитина</w:t>
      </w:r>
      <w:proofErr w:type="spellEnd"/>
      <w:r w:rsidRPr="0071418B">
        <w:rPr>
          <w:rFonts w:cs="Times New Roman"/>
          <w:color w:val="333333"/>
          <w:szCs w:val="24"/>
          <w:lang w:val="ru-RU"/>
        </w:rPr>
        <w:t>, незаменимых аминокислот, пищевых волокон, незаменимых жирных кислот (линоленовая кислота) в сбалансированном природном виде. Эти вещества поддерживают работу мочеполовой, сердечно-сосудистой и иммунной систем, печени и желудочно-кишечного тракта. Они также обладают свойством нормализовать уровень мужских половых гормонов в клетках простаты и таким образом сокращают риск нарушений функции предстательной железы.</w:t>
      </w:r>
    </w:p>
    <w:p w14:paraId="0D91C41F" w14:textId="77777777" w:rsidR="00E70346" w:rsidRPr="0071418B" w:rsidRDefault="00E70346" w:rsidP="005E79B3">
      <w:pPr>
        <w:shd w:val="clear" w:color="auto" w:fill="FFFFFF"/>
        <w:ind w:firstLine="567"/>
        <w:jc w:val="both"/>
        <w:rPr>
          <w:rFonts w:cs="Times New Roman"/>
          <w:szCs w:val="24"/>
          <w:lang w:val="ru-RU"/>
        </w:rPr>
      </w:pPr>
      <w:r w:rsidRPr="0071418B">
        <w:rPr>
          <w:rFonts w:cs="Times New Roman"/>
          <w:b/>
          <w:szCs w:val="24"/>
          <w:lang w:val="ru-RU"/>
        </w:rPr>
        <w:t xml:space="preserve">Крапива </w:t>
      </w:r>
      <w:r w:rsidRPr="0071418B">
        <w:rPr>
          <w:rFonts w:cs="Times New Roman"/>
          <w:szCs w:val="24"/>
          <w:lang w:val="ru-RU"/>
        </w:rPr>
        <w:t>является богатым источником</w:t>
      </w:r>
      <w:r w:rsidRPr="0071418B">
        <w:rPr>
          <w:rFonts w:cs="Times New Roman"/>
          <w:b/>
          <w:szCs w:val="24"/>
          <w:lang w:val="ru-RU"/>
        </w:rPr>
        <w:t xml:space="preserve"> </w:t>
      </w:r>
      <w:r w:rsidRPr="0071418B">
        <w:rPr>
          <w:rFonts w:cs="Times New Roman"/>
          <w:szCs w:val="24"/>
          <w:lang w:val="ru-RU"/>
        </w:rPr>
        <w:t xml:space="preserve">витаминов С, группы В и К, каротиноидов, органических кислот, хлорофилла, </w:t>
      </w:r>
      <w:proofErr w:type="spellStart"/>
      <w:r w:rsidRPr="0071418B">
        <w:rPr>
          <w:rFonts w:cs="Times New Roman"/>
          <w:szCs w:val="24"/>
          <w:lang w:val="ru-RU"/>
        </w:rPr>
        <w:t>ситостеринов</w:t>
      </w:r>
      <w:proofErr w:type="spellEnd"/>
      <w:r w:rsidRPr="0071418B">
        <w:rPr>
          <w:rFonts w:cs="Times New Roman"/>
          <w:szCs w:val="24"/>
          <w:lang w:val="ru-RU"/>
        </w:rPr>
        <w:t xml:space="preserve">, </w:t>
      </w:r>
      <w:proofErr w:type="spellStart"/>
      <w:r w:rsidRPr="0071418B">
        <w:rPr>
          <w:rFonts w:cs="Times New Roman"/>
          <w:szCs w:val="24"/>
          <w:lang w:val="ru-RU"/>
        </w:rPr>
        <w:t>уртицина</w:t>
      </w:r>
      <w:proofErr w:type="spellEnd"/>
      <w:r w:rsidRPr="0071418B">
        <w:rPr>
          <w:rFonts w:cs="Times New Roman"/>
          <w:szCs w:val="24"/>
          <w:lang w:val="ru-RU"/>
        </w:rPr>
        <w:t xml:space="preserve">, </w:t>
      </w:r>
      <w:proofErr w:type="spellStart"/>
      <w:r w:rsidRPr="0071418B">
        <w:rPr>
          <w:rFonts w:cs="Times New Roman"/>
          <w:szCs w:val="24"/>
          <w:lang w:val="ru-RU"/>
        </w:rPr>
        <w:t>кверцетина</w:t>
      </w:r>
      <w:proofErr w:type="spellEnd"/>
      <w:r w:rsidRPr="0071418B">
        <w:rPr>
          <w:rFonts w:cs="Times New Roman"/>
          <w:szCs w:val="24"/>
          <w:lang w:val="ru-RU"/>
        </w:rPr>
        <w:t xml:space="preserve"> и фитонцидов. </w:t>
      </w:r>
    </w:p>
    <w:p w14:paraId="2C1D9DAC" w14:textId="77777777" w:rsidR="00E70346" w:rsidRPr="0071418B" w:rsidRDefault="00E70346" w:rsidP="005E79B3">
      <w:pPr>
        <w:shd w:val="clear" w:color="auto" w:fill="FFFFFF"/>
        <w:ind w:firstLine="567"/>
        <w:jc w:val="both"/>
        <w:rPr>
          <w:rFonts w:cs="Times New Roman"/>
          <w:color w:val="333333"/>
          <w:szCs w:val="24"/>
          <w:lang w:val="ru-RU"/>
        </w:rPr>
      </w:pPr>
      <w:r w:rsidRPr="0071418B">
        <w:rPr>
          <w:rFonts w:cs="Times New Roman"/>
          <w:szCs w:val="24"/>
          <w:lang w:val="ru-RU"/>
        </w:rPr>
        <w:t>Они влияют на свёртывающую систему крови, стимулируют эритропоэз,</w:t>
      </w:r>
      <w:r w:rsidRPr="0071418B">
        <w:rPr>
          <w:rFonts w:cs="Times New Roman"/>
          <w:color w:val="333333"/>
          <w:szCs w:val="24"/>
          <w:lang w:val="ru-RU"/>
        </w:rPr>
        <w:t xml:space="preserve"> повышают уровень гемоглобина и основной обмен, улучшают регенерацию слизистых оболочек, активизируют сердечно-сосудистую систему и газообмен, улучшают деятельность пищеварительных желез, желчевыделение, уменьшают метеоризм.</w:t>
      </w:r>
    </w:p>
    <w:p w14:paraId="0736A31C" w14:textId="77777777" w:rsidR="00E70346" w:rsidRPr="0071418B" w:rsidRDefault="00E70346" w:rsidP="005E79B3">
      <w:pPr>
        <w:pStyle w:val="a4"/>
        <w:ind w:firstLine="567"/>
        <w:jc w:val="both"/>
        <w:rPr>
          <w:rFonts w:ascii="Times New Roman" w:hAnsi="Times New Roman"/>
          <w:color w:val="010101"/>
          <w:sz w:val="24"/>
          <w:szCs w:val="24"/>
          <w:shd w:val="clear" w:color="auto" w:fill="FFFFFF"/>
        </w:rPr>
      </w:pPr>
      <w:r w:rsidRPr="0071418B">
        <w:rPr>
          <w:rFonts w:ascii="Times New Roman" w:hAnsi="Times New Roman"/>
          <w:color w:val="010101"/>
          <w:sz w:val="24"/>
          <w:szCs w:val="24"/>
          <w:shd w:val="clear" w:color="auto" w:fill="FFFFFF"/>
        </w:rPr>
        <w:t xml:space="preserve">Химический состав </w:t>
      </w:r>
      <w:proofErr w:type="spellStart"/>
      <w:r w:rsidRPr="0071418B">
        <w:rPr>
          <w:rFonts w:ascii="Times New Roman" w:hAnsi="Times New Roman"/>
          <w:b/>
          <w:color w:val="010101"/>
          <w:sz w:val="24"/>
          <w:szCs w:val="24"/>
          <w:shd w:val="clear" w:color="auto" w:fill="FFFFFF"/>
        </w:rPr>
        <w:t>Серенои</w:t>
      </w:r>
      <w:proofErr w:type="spellEnd"/>
      <w:r w:rsidRPr="0071418B">
        <w:rPr>
          <w:rFonts w:ascii="Times New Roman" w:hAnsi="Times New Roman"/>
          <w:b/>
          <w:color w:val="010101"/>
          <w:sz w:val="24"/>
          <w:szCs w:val="24"/>
          <w:shd w:val="clear" w:color="auto" w:fill="FFFFFF"/>
        </w:rPr>
        <w:t xml:space="preserve"> ползучей</w:t>
      </w:r>
      <w:r w:rsidRPr="0071418B">
        <w:rPr>
          <w:rFonts w:ascii="Times New Roman" w:hAnsi="Times New Roman"/>
          <w:color w:val="010101"/>
          <w:sz w:val="24"/>
          <w:szCs w:val="24"/>
          <w:shd w:val="clear" w:color="auto" w:fill="FFFFFF"/>
        </w:rPr>
        <w:t xml:space="preserve"> представлен полисахаридами, </w:t>
      </w:r>
      <w:proofErr w:type="spellStart"/>
      <w:r w:rsidRPr="0071418B">
        <w:rPr>
          <w:rFonts w:ascii="Times New Roman" w:hAnsi="Times New Roman"/>
          <w:color w:val="010101"/>
          <w:sz w:val="24"/>
          <w:szCs w:val="24"/>
          <w:shd w:val="clear" w:color="auto" w:fill="FFFFFF"/>
        </w:rPr>
        <w:t>фитостеролами</w:t>
      </w:r>
      <w:proofErr w:type="spellEnd"/>
      <w:r w:rsidRPr="0071418B">
        <w:rPr>
          <w:rFonts w:ascii="Times New Roman" w:hAnsi="Times New Roman"/>
          <w:color w:val="010101"/>
          <w:sz w:val="24"/>
          <w:szCs w:val="24"/>
          <w:shd w:val="clear" w:color="auto" w:fill="FFFFFF"/>
        </w:rPr>
        <w:t xml:space="preserve">, жирными кислотами, </w:t>
      </w:r>
      <w:proofErr w:type="spellStart"/>
      <w:r w:rsidRPr="0071418B">
        <w:rPr>
          <w:rFonts w:ascii="Times New Roman" w:hAnsi="Times New Roman"/>
          <w:color w:val="010101"/>
          <w:sz w:val="24"/>
          <w:szCs w:val="24"/>
          <w:shd w:val="clear" w:color="auto" w:fill="FFFFFF"/>
        </w:rPr>
        <w:t>ситостерином</w:t>
      </w:r>
      <w:proofErr w:type="spellEnd"/>
      <w:r w:rsidRPr="0071418B">
        <w:rPr>
          <w:rFonts w:ascii="Times New Roman" w:hAnsi="Times New Roman"/>
          <w:color w:val="010101"/>
          <w:sz w:val="24"/>
          <w:szCs w:val="24"/>
          <w:shd w:val="clear" w:color="auto" w:fill="FFFFFF"/>
        </w:rPr>
        <w:t xml:space="preserve">, эфирными маслами, ферментами, каротином, дубильными веществами, крахмалом и др. </w:t>
      </w:r>
    </w:p>
    <w:p w14:paraId="561C118F" w14:textId="77777777" w:rsidR="00E70346" w:rsidRPr="0071418B" w:rsidRDefault="00E70346" w:rsidP="005E79B3">
      <w:pPr>
        <w:pStyle w:val="a4"/>
        <w:ind w:firstLine="567"/>
        <w:jc w:val="both"/>
        <w:rPr>
          <w:rFonts w:ascii="Times New Roman" w:hAnsi="Times New Roman"/>
          <w:color w:val="010101"/>
          <w:sz w:val="24"/>
          <w:szCs w:val="24"/>
          <w:shd w:val="clear" w:color="auto" w:fill="FFFFFF"/>
        </w:rPr>
      </w:pPr>
      <w:r w:rsidRPr="0071418B">
        <w:rPr>
          <w:rFonts w:ascii="Times New Roman" w:hAnsi="Times New Roman"/>
          <w:color w:val="010101"/>
          <w:sz w:val="24"/>
          <w:szCs w:val="24"/>
          <w:shd w:val="clear" w:color="auto" w:fill="FFFFFF"/>
        </w:rPr>
        <w:t xml:space="preserve">Установлено, что его активные компоненты, связывая рецепторы, отвечающие за увеличение простаты, угнетают активность факторов воспаления, отека тканей железы. Кроме того, они способствуют поддержке нормального гормонального фона, что также положительно влияет на функции простаты. </w:t>
      </w:r>
    </w:p>
    <w:p w14:paraId="0DDA711F" w14:textId="77777777" w:rsidR="00E70346" w:rsidRPr="0071418B" w:rsidRDefault="00E70346" w:rsidP="005E79B3">
      <w:pPr>
        <w:shd w:val="clear" w:color="auto" w:fill="FFFFFF"/>
        <w:ind w:firstLine="567"/>
        <w:jc w:val="both"/>
        <w:rPr>
          <w:rFonts w:cs="Times New Roman"/>
          <w:color w:val="222222"/>
          <w:szCs w:val="24"/>
          <w:lang w:val="ru-RU" w:eastAsia="ru-RU"/>
        </w:rPr>
      </w:pPr>
      <w:r w:rsidRPr="0071418B">
        <w:rPr>
          <w:rFonts w:cs="Times New Roman"/>
          <w:color w:val="222222"/>
          <w:szCs w:val="24"/>
          <w:lang w:val="ru-RU" w:eastAsia="ru-RU"/>
        </w:rPr>
        <w:t>Состав</w:t>
      </w:r>
      <w:r w:rsidRPr="0071418B">
        <w:rPr>
          <w:rFonts w:cs="Times New Roman"/>
          <w:b/>
          <w:color w:val="222222"/>
          <w:szCs w:val="24"/>
          <w:lang w:val="ru-RU" w:eastAsia="ru-RU"/>
        </w:rPr>
        <w:t xml:space="preserve"> Африканской сливы </w:t>
      </w:r>
      <w:r w:rsidRPr="0071418B">
        <w:rPr>
          <w:rFonts w:cs="Times New Roman"/>
          <w:color w:val="222222"/>
          <w:szCs w:val="24"/>
          <w:lang w:val="ru-RU" w:eastAsia="ru-RU"/>
        </w:rPr>
        <w:t xml:space="preserve">представлен </w:t>
      </w:r>
      <w:proofErr w:type="spellStart"/>
      <w:r w:rsidRPr="0071418B">
        <w:rPr>
          <w:rFonts w:cs="Times New Roman"/>
          <w:color w:val="222222"/>
          <w:szCs w:val="24"/>
          <w:lang w:val="ru-RU" w:eastAsia="ru-RU"/>
        </w:rPr>
        <w:t>урсоловой</w:t>
      </w:r>
      <w:proofErr w:type="spellEnd"/>
      <w:r w:rsidRPr="0071418B">
        <w:rPr>
          <w:rFonts w:cs="Times New Roman"/>
          <w:color w:val="222222"/>
          <w:szCs w:val="24"/>
          <w:lang w:val="ru-RU" w:eastAsia="ru-RU"/>
        </w:rPr>
        <w:t xml:space="preserve"> кислотой, </w:t>
      </w:r>
      <w:proofErr w:type="spellStart"/>
      <w:r w:rsidRPr="0071418B">
        <w:rPr>
          <w:rFonts w:cs="Times New Roman"/>
          <w:color w:val="222222"/>
          <w:szCs w:val="24"/>
          <w:lang w:val="ru-RU" w:eastAsia="ru-RU"/>
        </w:rPr>
        <w:t>тритерпеноидами</w:t>
      </w:r>
      <w:proofErr w:type="spellEnd"/>
      <w:r w:rsidRPr="0071418B">
        <w:rPr>
          <w:rFonts w:cs="Times New Roman"/>
          <w:color w:val="222222"/>
          <w:szCs w:val="24"/>
          <w:lang w:val="ru-RU" w:eastAsia="ru-RU"/>
        </w:rPr>
        <w:t xml:space="preserve">, </w:t>
      </w:r>
      <w:proofErr w:type="spellStart"/>
      <w:r w:rsidRPr="0071418B">
        <w:rPr>
          <w:rFonts w:cs="Times New Roman"/>
          <w:color w:val="222222"/>
          <w:szCs w:val="24"/>
          <w:lang w:val="ru-RU" w:eastAsia="ru-RU"/>
        </w:rPr>
        <w:t>фитостеролами</w:t>
      </w:r>
      <w:proofErr w:type="spellEnd"/>
      <w:r w:rsidRPr="0071418B">
        <w:rPr>
          <w:rFonts w:cs="Times New Roman"/>
          <w:color w:val="222222"/>
          <w:szCs w:val="24"/>
          <w:lang w:val="ru-RU" w:eastAsia="ru-RU"/>
        </w:rPr>
        <w:t xml:space="preserve">, танином и </w:t>
      </w:r>
      <w:proofErr w:type="spellStart"/>
      <w:r w:rsidRPr="0071418B">
        <w:rPr>
          <w:rFonts w:cs="Times New Roman"/>
          <w:color w:val="222222"/>
          <w:szCs w:val="24"/>
          <w:lang w:val="ru-RU" w:eastAsia="ru-RU"/>
        </w:rPr>
        <w:t>феруловыми</w:t>
      </w:r>
      <w:proofErr w:type="spellEnd"/>
      <w:r w:rsidRPr="0071418B">
        <w:rPr>
          <w:rFonts w:cs="Times New Roman"/>
          <w:color w:val="222222"/>
          <w:szCs w:val="24"/>
          <w:lang w:val="ru-RU" w:eastAsia="ru-RU"/>
        </w:rPr>
        <w:t xml:space="preserve"> эфирами жирных спиртов.</w:t>
      </w:r>
    </w:p>
    <w:p w14:paraId="10326165" w14:textId="77777777" w:rsidR="00E70346" w:rsidRPr="0071418B" w:rsidRDefault="00E70346" w:rsidP="005E79B3">
      <w:pPr>
        <w:shd w:val="clear" w:color="auto" w:fill="FFFFFF"/>
        <w:ind w:firstLine="567"/>
        <w:jc w:val="both"/>
        <w:rPr>
          <w:rFonts w:cs="Times New Roman"/>
          <w:szCs w:val="24"/>
          <w:lang w:val="ru-RU"/>
        </w:rPr>
      </w:pPr>
      <w:r w:rsidRPr="0071418B">
        <w:rPr>
          <w:rFonts w:cs="Times New Roman"/>
          <w:color w:val="222222"/>
          <w:szCs w:val="24"/>
          <w:lang w:val="ru-RU" w:eastAsia="ru-RU"/>
        </w:rPr>
        <w:t>Поддерживая нормальный гормональный баланс мужского организма, они нормализуют работу репродуктивной системы, функцию простаты и мочевыделительной системы.</w:t>
      </w:r>
    </w:p>
    <w:p w14:paraId="77CF1CD4" w14:textId="77777777" w:rsidR="00E70346" w:rsidRPr="0071418B" w:rsidRDefault="00E70346" w:rsidP="005E79B3">
      <w:pPr>
        <w:pStyle w:val="a4"/>
        <w:ind w:firstLine="567"/>
        <w:jc w:val="both"/>
        <w:rPr>
          <w:rFonts w:ascii="Times New Roman" w:hAnsi="Times New Roman"/>
          <w:color w:val="333333"/>
          <w:sz w:val="24"/>
          <w:szCs w:val="24"/>
        </w:rPr>
      </w:pPr>
      <w:r w:rsidRPr="0071418B">
        <w:rPr>
          <w:rFonts w:ascii="Times New Roman" w:hAnsi="Times New Roman"/>
          <w:b/>
          <w:color w:val="333333"/>
          <w:sz w:val="24"/>
          <w:szCs w:val="24"/>
        </w:rPr>
        <w:t>Роль цинка</w:t>
      </w:r>
      <w:r w:rsidRPr="0071418B">
        <w:rPr>
          <w:rFonts w:ascii="Times New Roman" w:hAnsi="Times New Roman"/>
          <w:color w:val="333333"/>
          <w:sz w:val="24"/>
          <w:szCs w:val="24"/>
        </w:rPr>
        <w:t xml:space="preserve"> в жизнедеятельности организма просто неоценима: он участвует в образовании новых клеток, в том числе </w:t>
      </w:r>
      <w:proofErr w:type="spellStart"/>
      <w:r w:rsidRPr="0071418B">
        <w:rPr>
          <w:rFonts w:ascii="Times New Roman" w:hAnsi="Times New Roman"/>
          <w:color w:val="333333"/>
          <w:sz w:val="24"/>
          <w:szCs w:val="24"/>
        </w:rPr>
        <w:t>иммуннитета</w:t>
      </w:r>
      <w:proofErr w:type="spellEnd"/>
      <w:r w:rsidRPr="0071418B">
        <w:rPr>
          <w:rFonts w:ascii="Times New Roman" w:hAnsi="Times New Roman"/>
          <w:color w:val="333333"/>
          <w:sz w:val="24"/>
          <w:szCs w:val="24"/>
        </w:rPr>
        <w:t xml:space="preserve"> и восстановлении клеток в случае повреждения. Способствует развитию организма и замедлению процессов старения. </w:t>
      </w:r>
      <w:r w:rsidRPr="00D43ADE">
        <w:rPr>
          <w:rFonts w:ascii="Times New Roman" w:hAnsi="Times New Roman"/>
          <w:color w:val="333333"/>
          <w:sz w:val="24"/>
          <w:szCs w:val="24"/>
        </w:rPr>
        <w:t>Цинк</w:t>
      </w:r>
      <w:r w:rsidRPr="0071418B">
        <w:rPr>
          <w:rFonts w:ascii="Times New Roman" w:hAnsi="Times New Roman"/>
          <w:color w:val="333333"/>
          <w:sz w:val="24"/>
          <w:szCs w:val="24"/>
        </w:rPr>
        <w:t xml:space="preserve"> – главный минерал мужского здоровья и мужской силы. Мужчинам его требуется в 6-8 раз больше, чем женщинам. Цинк оказывает нормализующее действие на секрецию тестостерона и функцию предстательной железы.</w:t>
      </w:r>
    </w:p>
    <w:p w14:paraId="5F91F99C" w14:textId="77777777" w:rsidR="00E70346" w:rsidRPr="0071418B" w:rsidRDefault="00E70346" w:rsidP="005E79B3">
      <w:pPr>
        <w:pStyle w:val="a4"/>
        <w:ind w:firstLine="567"/>
        <w:jc w:val="both"/>
        <w:rPr>
          <w:rFonts w:ascii="Times New Roman" w:hAnsi="Times New Roman"/>
          <w:b/>
          <w:sz w:val="24"/>
          <w:szCs w:val="24"/>
        </w:rPr>
      </w:pPr>
    </w:p>
    <w:p w14:paraId="7E21B49A" w14:textId="77777777" w:rsidR="00E70346" w:rsidRPr="0071418B" w:rsidRDefault="00E70346" w:rsidP="005E79B3">
      <w:pPr>
        <w:pStyle w:val="a4"/>
        <w:ind w:firstLine="567"/>
        <w:jc w:val="both"/>
        <w:rPr>
          <w:rFonts w:ascii="Times New Roman" w:hAnsi="Times New Roman"/>
          <w:b/>
          <w:color w:val="000000"/>
          <w:sz w:val="24"/>
          <w:szCs w:val="24"/>
        </w:rPr>
      </w:pPr>
    </w:p>
    <w:p w14:paraId="6E1A7D77" w14:textId="77777777" w:rsidR="00E70346" w:rsidRPr="0071418B" w:rsidRDefault="00E70346" w:rsidP="005E79B3">
      <w:pPr>
        <w:pStyle w:val="a4"/>
        <w:ind w:firstLine="567"/>
        <w:jc w:val="both"/>
        <w:rPr>
          <w:rFonts w:ascii="Times New Roman" w:hAnsi="Times New Roman"/>
          <w:b/>
          <w:color w:val="000000"/>
          <w:sz w:val="24"/>
          <w:szCs w:val="24"/>
        </w:rPr>
      </w:pPr>
    </w:p>
    <w:p w14:paraId="094C3273" w14:textId="77777777" w:rsidR="00E70346" w:rsidRPr="0071418B" w:rsidRDefault="00E70346" w:rsidP="005E79B3">
      <w:pPr>
        <w:pStyle w:val="a4"/>
        <w:ind w:firstLine="567"/>
        <w:jc w:val="both"/>
        <w:rPr>
          <w:rFonts w:ascii="Times New Roman" w:hAnsi="Times New Roman"/>
          <w:b/>
          <w:color w:val="000000"/>
          <w:sz w:val="24"/>
          <w:szCs w:val="24"/>
        </w:rPr>
      </w:pPr>
      <w:r w:rsidRPr="0071418B">
        <w:rPr>
          <w:rFonts w:ascii="Times New Roman" w:hAnsi="Times New Roman"/>
          <w:b/>
          <w:color w:val="000000"/>
          <w:sz w:val="24"/>
          <w:szCs w:val="24"/>
        </w:rPr>
        <w:t>Показания к применению</w:t>
      </w:r>
      <w:r w:rsidR="00DC4AC4">
        <w:rPr>
          <w:rFonts w:ascii="Times New Roman" w:hAnsi="Times New Roman"/>
          <w:b/>
          <w:color w:val="000000"/>
          <w:sz w:val="24"/>
          <w:szCs w:val="24"/>
        </w:rPr>
        <w:t>:</w:t>
      </w:r>
    </w:p>
    <w:p w14:paraId="4B380EC3" w14:textId="58B72F0D" w:rsidR="00E70346" w:rsidRPr="0071418B" w:rsidRDefault="00E70346" w:rsidP="005E79B3">
      <w:pPr>
        <w:pStyle w:val="a4"/>
        <w:ind w:firstLine="567"/>
        <w:jc w:val="both"/>
        <w:rPr>
          <w:rFonts w:ascii="Times New Roman" w:hAnsi="Times New Roman"/>
          <w:color w:val="323232"/>
          <w:sz w:val="24"/>
          <w:szCs w:val="24"/>
          <w:shd w:val="clear" w:color="auto" w:fill="FFFFFF"/>
        </w:rPr>
      </w:pPr>
      <w:proofErr w:type="spellStart"/>
      <w:r w:rsidRPr="0071418B">
        <w:rPr>
          <w:rFonts w:ascii="Times New Roman" w:hAnsi="Times New Roman"/>
          <w:b/>
          <w:color w:val="323232"/>
          <w:sz w:val="24"/>
          <w:szCs w:val="24"/>
          <w:shd w:val="clear" w:color="auto" w:fill="FFFFFF"/>
        </w:rPr>
        <w:t>Прост</w:t>
      </w:r>
      <w:r w:rsidR="00D43ADE">
        <w:rPr>
          <w:rFonts w:ascii="Times New Roman" w:hAnsi="Times New Roman"/>
          <w:b/>
          <w:color w:val="323232"/>
          <w:sz w:val="24"/>
          <w:szCs w:val="24"/>
          <w:shd w:val="clear" w:color="auto" w:fill="FFFFFF"/>
        </w:rPr>
        <w:t>о</w:t>
      </w:r>
      <w:r w:rsidRPr="0071418B">
        <w:rPr>
          <w:rFonts w:ascii="Times New Roman" w:hAnsi="Times New Roman"/>
          <w:b/>
          <w:color w:val="323232"/>
          <w:sz w:val="24"/>
          <w:szCs w:val="24"/>
          <w:shd w:val="clear" w:color="auto" w:fill="FFFFFF"/>
        </w:rPr>
        <w:t>мин</w:t>
      </w:r>
      <w:proofErr w:type="spellEnd"/>
      <w:r w:rsidRPr="0071418B">
        <w:rPr>
          <w:rFonts w:ascii="Times New Roman" w:hAnsi="Times New Roman"/>
          <w:color w:val="323232"/>
          <w:sz w:val="24"/>
          <w:szCs w:val="24"/>
          <w:shd w:val="clear" w:color="auto" w:fill="FFFFFF"/>
        </w:rPr>
        <w:t xml:space="preserve"> </w:t>
      </w:r>
      <w:r w:rsidR="00BE58CC" w:rsidRPr="00451764">
        <w:rPr>
          <w:rFonts w:ascii="Times New Roman" w:hAnsi="Times New Roman"/>
          <w:b/>
          <w:color w:val="323232"/>
          <w:sz w:val="24"/>
          <w:szCs w:val="24"/>
          <w:shd w:val="clear" w:color="auto" w:fill="FFFFFF"/>
        </w:rPr>
        <w:t>Форте</w:t>
      </w:r>
      <w:r w:rsidR="00BE58CC">
        <w:rPr>
          <w:rFonts w:ascii="Times New Roman" w:hAnsi="Times New Roman"/>
          <w:color w:val="323232"/>
          <w:sz w:val="24"/>
          <w:szCs w:val="24"/>
          <w:shd w:val="clear" w:color="auto" w:fill="FFFFFF"/>
        </w:rPr>
        <w:t xml:space="preserve"> </w:t>
      </w:r>
      <w:r w:rsidRPr="0071418B">
        <w:rPr>
          <w:rFonts w:ascii="Times New Roman" w:hAnsi="Times New Roman"/>
          <w:color w:val="323232"/>
          <w:sz w:val="24"/>
          <w:szCs w:val="24"/>
          <w:shd w:val="clear" w:color="auto" w:fill="FFFFFF"/>
        </w:rPr>
        <w:t>– р</w:t>
      </w:r>
      <w:r w:rsidRPr="0071418B">
        <w:rPr>
          <w:rFonts w:ascii="Times New Roman" w:hAnsi="Times New Roman"/>
          <w:color w:val="333333"/>
          <w:sz w:val="24"/>
          <w:szCs w:val="24"/>
        </w:rPr>
        <w:t>астительный комплекс,</w:t>
      </w:r>
      <w:r w:rsidRPr="0071418B">
        <w:rPr>
          <w:rFonts w:ascii="Times New Roman" w:hAnsi="Times New Roman"/>
          <w:color w:val="323232"/>
          <w:sz w:val="24"/>
          <w:szCs w:val="24"/>
          <w:shd w:val="clear" w:color="auto" w:fill="FFFFFF"/>
        </w:rPr>
        <w:t xml:space="preserve"> регулирующий функцию органов мочеполовой системы и репродукцию, влияет на обмен веществ в предстательной железе. Это даёт основание рекомендовать продукцию для поддержания функции репродуктивной системы мужчины: половых желёз, простаты и половой активности.  </w:t>
      </w:r>
    </w:p>
    <w:p w14:paraId="409B3664" w14:textId="77777777" w:rsidR="00E70346" w:rsidRPr="0071418B" w:rsidRDefault="00E70346" w:rsidP="005E79B3">
      <w:pPr>
        <w:pStyle w:val="a4"/>
        <w:ind w:firstLine="567"/>
        <w:jc w:val="both"/>
        <w:rPr>
          <w:rFonts w:ascii="Times New Roman" w:hAnsi="Times New Roman"/>
          <w:color w:val="323232"/>
          <w:sz w:val="24"/>
          <w:szCs w:val="24"/>
          <w:shd w:val="clear" w:color="auto" w:fill="FFFFFF"/>
        </w:rPr>
      </w:pPr>
      <w:r w:rsidRPr="0071418B">
        <w:rPr>
          <w:rFonts w:ascii="Times New Roman" w:hAnsi="Times New Roman"/>
          <w:color w:val="323232"/>
          <w:sz w:val="24"/>
          <w:szCs w:val="24"/>
          <w:shd w:val="clear" w:color="auto" w:fill="FFFFFF"/>
        </w:rPr>
        <w:t>Применение продукции способствует снижению рисков нарушений мочеиспускания: частого диуреза, недержания мочи, ночного диуреза, болезненного мочеиспускания.</w:t>
      </w:r>
    </w:p>
    <w:p w14:paraId="1D827538" w14:textId="1BACEDC8" w:rsidR="00E70346" w:rsidRPr="0071418B" w:rsidRDefault="00E70346" w:rsidP="005E79B3">
      <w:pPr>
        <w:pStyle w:val="a4"/>
        <w:ind w:firstLine="567"/>
        <w:jc w:val="both"/>
        <w:rPr>
          <w:rFonts w:ascii="Times New Roman" w:hAnsi="Times New Roman"/>
          <w:color w:val="333333"/>
          <w:sz w:val="24"/>
          <w:szCs w:val="24"/>
        </w:rPr>
      </w:pPr>
      <w:r w:rsidRPr="0071418B">
        <w:rPr>
          <w:rFonts w:ascii="Times New Roman" w:hAnsi="Times New Roman"/>
          <w:color w:val="010101"/>
          <w:sz w:val="24"/>
          <w:szCs w:val="24"/>
          <w:shd w:val="clear" w:color="auto" w:fill="FFFFFF"/>
        </w:rPr>
        <w:t xml:space="preserve">Антиоксидантная активность </w:t>
      </w:r>
      <w:proofErr w:type="spellStart"/>
      <w:r w:rsidRPr="0071418B">
        <w:rPr>
          <w:rFonts w:ascii="Times New Roman" w:hAnsi="Times New Roman"/>
          <w:color w:val="010101"/>
          <w:sz w:val="24"/>
          <w:szCs w:val="24"/>
          <w:shd w:val="clear" w:color="auto" w:fill="FFFFFF"/>
        </w:rPr>
        <w:t>Прост</w:t>
      </w:r>
      <w:r w:rsidR="00D43ADE">
        <w:rPr>
          <w:rFonts w:ascii="Times New Roman" w:hAnsi="Times New Roman"/>
          <w:color w:val="010101"/>
          <w:sz w:val="24"/>
          <w:szCs w:val="24"/>
          <w:shd w:val="clear" w:color="auto" w:fill="FFFFFF"/>
        </w:rPr>
        <w:t>о</w:t>
      </w:r>
      <w:r w:rsidRPr="0071418B">
        <w:rPr>
          <w:rFonts w:ascii="Times New Roman" w:hAnsi="Times New Roman"/>
          <w:color w:val="010101"/>
          <w:sz w:val="24"/>
          <w:szCs w:val="24"/>
          <w:shd w:val="clear" w:color="auto" w:fill="FFFFFF"/>
        </w:rPr>
        <w:t>мина</w:t>
      </w:r>
      <w:proofErr w:type="spellEnd"/>
      <w:r w:rsidRPr="0071418B">
        <w:rPr>
          <w:rFonts w:ascii="Times New Roman" w:hAnsi="Times New Roman"/>
          <w:color w:val="010101"/>
          <w:sz w:val="24"/>
          <w:szCs w:val="24"/>
          <w:shd w:val="clear" w:color="auto" w:fill="FFFFFF"/>
        </w:rPr>
        <w:t xml:space="preserve"> </w:t>
      </w:r>
      <w:r w:rsidR="00BE58CC">
        <w:rPr>
          <w:rFonts w:ascii="Times New Roman" w:hAnsi="Times New Roman"/>
          <w:color w:val="010101"/>
          <w:sz w:val="24"/>
          <w:szCs w:val="24"/>
          <w:shd w:val="clear" w:color="auto" w:fill="FFFFFF"/>
        </w:rPr>
        <w:t xml:space="preserve">Форте </w:t>
      </w:r>
      <w:r w:rsidRPr="0071418B">
        <w:rPr>
          <w:rFonts w:ascii="Times New Roman" w:hAnsi="Times New Roman"/>
          <w:color w:val="010101"/>
          <w:sz w:val="24"/>
          <w:szCs w:val="24"/>
          <w:shd w:val="clear" w:color="auto" w:fill="FFFFFF"/>
        </w:rPr>
        <w:t xml:space="preserve">способствует активации функции </w:t>
      </w:r>
      <w:r w:rsidRPr="0071418B">
        <w:rPr>
          <w:rFonts w:ascii="Times New Roman" w:hAnsi="Times New Roman"/>
          <w:color w:val="333333"/>
          <w:sz w:val="24"/>
          <w:szCs w:val="24"/>
        </w:rPr>
        <w:t xml:space="preserve">сердечно-сосудистой и иммунной систем, печени и желудочно-кишечного тракта. </w:t>
      </w:r>
    </w:p>
    <w:p w14:paraId="30D7A57C" w14:textId="77777777" w:rsidR="00E70346" w:rsidRPr="0071418B" w:rsidRDefault="00E70346" w:rsidP="005E79B3">
      <w:pPr>
        <w:pStyle w:val="a4"/>
        <w:ind w:firstLine="567"/>
        <w:jc w:val="both"/>
        <w:rPr>
          <w:rFonts w:ascii="Times New Roman" w:hAnsi="Times New Roman"/>
          <w:color w:val="333333"/>
          <w:sz w:val="24"/>
          <w:szCs w:val="24"/>
        </w:rPr>
      </w:pPr>
      <w:r w:rsidRPr="0071418B">
        <w:rPr>
          <w:rFonts w:ascii="Times New Roman" w:hAnsi="Times New Roman"/>
          <w:color w:val="333333"/>
          <w:sz w:val="24"/>
          <w:szCs w:val="24"/>
        </w:rPr>
        <w:t xml:space="preserve">Оздоровление функции органов мочеполовой системы оказывает позитивное влияние на весь организм, улучшает психоэмоциональное состояния и настроение мужчин, желание вести физически активный образ жизни. </w:t>
      </w:r>
    </w:p>
    <w:p w14:paraId="5BF44C1A" w14:textId="77777777" w:rsidR="00E70346" w:rsidRPr="0071418B" w:rsidRDefault="00E70346" w:rsidP="005E79B3">
      <w:pPr>
        <w:pStyle w:val="a4"/>
        <w:ind w:firstLine="567"/>
        <w:jc w:val="both"/>
        <w:rPr>
          <w:rFonts w:ascii="Times New Roman" w:hAnsi="Times New Roman"/>
          <w:color w:val="323232"/>
          <w:sz w:val="24"/>
          <w:szCs w:val="24"/>
          <w:shd w:val="clear" w:color="auto" w:fill="FFFFFF"/>
        </w:rPr>
      </w:pPr>
    </w:p>
    <w:p w14:paraId="46187B47" w14:textId="77777777" w:rsidR="00E70346" w:rsidRPr="0071418B" w:rsidRDefault="00E70346" w:rsidP="005E79B3">
      <w:pPr>
        <w:ind w:firstLine="567"/>
        <w:jc w:val="both"/>
        <w:rPr>
          <w:rFonts w:cs="Times New Roman"/>
          <w:b/>
          <w:szCs w:val="24"/>
          <w:lang w:val="ru-RU"/>
        </w:rPr>
      </w:pPr>
      <w:r w:rsidRPr="0071418B">
        <w:rPr>
          <w:rFonts w:cs="Times New Roman"/>
          <w:b/>
          <w:szCs w:val="24"/>
          <w:lang w:val="ru-RU"/>
        </w:rPr>
        <w:t>Противопоказания</w:t>
      </w:r>
      <w:r w:rsidR="00DC4AC4">
        <w:rPr>
          <w:rFonts w:cs="Times New Roman"/>
          <w:b/>
          <w:szCs w:val="24"/>
          <w:lang w:val="ru-RU"/>
        </w:rPr>
        <w:t>:</w:t>
      </w:r>
      <w:r w:rsidRPr="0071418B">
        <w:rPr>
          <w:rFonts w:cs="Times New Roman"/>
          <w:b/>
          <w:szCs w:val="24"/>
          <w:lang w:val="ru-RU"/>
        </w:rPr>
        <w:t xml:space="preserve"> </w:t>
      </w:r>
    </w:p>
    <w:p w14:paraId="343E39F8" w14:textId="77777777" w:rsidR="00E70346" w:rsidRPr="0071418B" w:rsidRDefault="00E70346" w:rsidP="005E79B3">
      <w:pPr>
        <w:ind w:firstLine="567"/>
        <w:jc w:val="both"/>
        <w:rPr>
          <w:rFonts w:cs="Times New Roman"/>
          <w:color w:val="333333"/>
          <w:szCs w:val="24"/>
          <w:lang w:val="ru-RU" w:eastAsia="ru-RU" w:bidi="ar-SA"/>
        </w:rPr>
      </w:pPr>
      <w:r w:rsidRPr="0071418B">
        <w:rPr>
          <w:rFonts w:cs="Times New Roman"/>
          <w:szCs w:val="24"/>
          <w:lang w:val="ru-RU"/>
        </w:rPr>
        <w:t xml:space="preserve">Индивидуальная непереносимость компонентов. </w:t>
      </w:r>
      <w:r w:rsidRPr="0071418B">
        <w:rPr>
          <w:rFonts w:cs="Times New Roman"/>
          <w:color w:val="000000"/>
          <w:szCs w:val="24"/>
          <w:shd w:val="clear" w:color="auto" w:fill="FFFFFF"/>
          <w:lang w:val="ru-RU"/>
        </w:rPr>
        <w:t>Перед применением проконсультируйтесь с врачом.</w:t>
      </w:r>
    </w:p>
    <w:p w14:paraId="5242BD81" w14:textId="77777777" w:rsidR="00E70346" w:rsidRPr="0071418B" w:rsidRDefault="00E70346" w:rsidP="005E79B3">
      <w:pPr>
        <w:pStyle w:val="a4"/>
        <w:ind w:firstLine="567"/>
        <w:jc w:val="both"/>
        <w:rPr>
          <w:rFonts w:ascii="Times New Roman" w:hAnsi="Times New Roman"/>
          <w:b/>
          <w:sz w:val="24"/>
          <w:szCs w:val="24"/>
        </w:rPr>
      </w:pPr>
    </w:p>
    <w:p w14:paraId="656CD29B" w14:textId="77777777" w:rsidR="00E70346" w:rsidRPr="0071418B" w:rsidRDefault="00E70346" w:rsidP="005E79B3">
      <w:pPr>
        <w:pStyle w:val="a4"/>
        <w:ind w:firstLine="567"/>
        <w:jc w:val="both"/>
        <w:rPr>
          <w:rFonts w:ascii="Times New Roman" w:hAnsi="Times New Roman"/>
          <w:b/>
          <w:sz w:val="24"/>
          <w:szCs w:val="24"/>
        </w:rPr>
      </w:pPr>
      <w:r w:rsidRPr="0071418B">
        <w:rPr>
          <w:rFonts w:ascii="Times New Roman" w:hAnsi="Times New Roman"/>
          <w:b/>
          <w:sz w:val="24"/>
          <w:szCs w:val="24"/>
        </w:rPr>
        <w:t>Способ применения</w:t>
      </w:r>
      <w:r w:rsidR="00DC4AC4">
        <w:rPr>
          <w:rFonts w:ascii="Times New Roman" w:hAnsi="Times New Roman"/>
          <w:b/>
          <w:sz w:val="24"/>
          <w:szCs w:val="24"/>
        </w:rPr>
        <w:t>:</w:t>
      </w:r>
    </w:p>
    <w:p w14:paraId="58501E2E" w14:textId="25D030C4" w:rsidR="00D43ADE" w:rsidRDefault="00D43ADE" w:rsidP="00D43ADE">
      <w:pPr>
        <w:pStyle w:val="a4"/>
        <w:ind w:firstLine="567"/>
        <w:jc w:val="both"/>
        <w:rPr>
          <w:rFonts w:ascii="Times New Roman" w:hAnsi="Times New Roman"/>
          <w:color w:val="000000"/>
          <w:sz w:val="24"/>
          <w:szCs w:val="24"/>
        </w:rPr>
      </w:pPr>
      <w:r>
        <w:rPr>
          <w:rFonts w:ascii="Times New Roman" w:hAnsi="Times New Roman"/>
          <w:sz w:val="24"/>
          <w:szCs w:val="24"/>
        </w:rPr>
        <w:t>В</w:t>
      </w:r>
      <w:r w:rsidRPr="00E77A2B">
        <w:rPr>
          <w:rFonts w:ascii="Times New Roman" w:hAnsi="Times New Roman"/>
          <w:sz w:val="24"/>
          <w:szCs w:val="24"/>
        </w:rPr>
        <w:t xml:space="preserve">зрослым </w:t>
      </w:r>
      <w:r>
        <w:rPr>
          <w:rFonts w:ascii="Times New Roman" w:hAnsi="Times New Roman"/>
          <w:sz w:val="24"/>
          <w:szCs w:val="24"/>
        </w:rPr>
        <w:t>по 1 капсуле 2</w:t>
      </w:r>
      <w:r w:rsidRPr="00781032">
        <w:rPr>
          <w:rFonts w:ascii="Times New Roman" w:hAnsi="Times New Roman"/>
          <w:color w:val="000000"/>
          <w:sz w:val="24"/>
          <w:szCs w:val="24"/>
        </w:rPr>
        <w:t xml:space="preserve"> </w:t>
      </w:r>
      <w:r w:rsidRPr="00E77A2B">
        <w:rPr>
          <w:rFonts w:ascii="Times New Roman" w:hAnsi="Times New Roman"/>
          <w:color w:val="000000"/>
          <w:sz w:val="24"/>
          <w:szCs w:val="24"/>
        </w:rPr>
        <w:t>раза в день после еды</w:t>
      </w:r>
      <w:r w:rsidRPr="00781032">
        <w:rPr>
          <w:rFonts w:ascii="Times New Roman" w:hAnsi="Times New Roman"/>
          <w:color w:val="000000"/>
          <w:sz w:val="24"/>
          <w:szCs w:val="24"/>
        </w:rPr>
        <w:t xml:space="preserve">, </w:t>
      </w:r>
      <w:r>
        <w:rPr>
          <w:rFonts w:ascii="Times New Roman" w:hAnsi="Times New Roman"/>
          <w:color w:val="000000"/>
          <w:sz w:val="24"/>
          <w:szCs w:val="24"/>
        </w:rPr>
        <w:t xml:space="preserve">в течение 1-3-х месяцев. </w:t>
      </w:r>
    </w:p>
    <w:p w14:paraId="14A2BF9A" w14:textId="77777777" w:rsidR="00D43ADE" w:rsidRDefault="00D43ADE" w:rsidP="00D43ADE">
      <w:pPr>
        <w:pStyle w:val="a4"/>
        <w:ind w:firstLine="567"/>
        <w:jc w:val="both"/>
        <w:rPr>
          <w:rFonts w:ascii="Times New Roman" w:hAnsi="Times New Roman"/>
          <w:color w:val="000000"/>
          <w:sz w:val="24"/>
          <w:szCs w:val="24"/>
        </w:rPr>
      </w:pPr>
      <w:r>
        <w:rPr>
          <w:rFonts w:ascii="Times New Roman" w:hAnsi="Times New Roman"/>
          <w:color w:val="000000"/>
          <w:sz w:val="24"/>
          <w:szCs w:val="24"/>
        </w:rPr>
        <w:t xml:space="preserve">Сроки применения могут быть увеличены по состоянию организма и рекомендации  </w:t>
      </w:r>
    </w:p>
    <w:p w14:paraId="429D3835" w14:textId="77777777" w:rsidR="00D43ADE" w:rsidRDefault="00D43ADE" w:rsidP="00D43ADE">
      <w:pPr>
        <w:pStyle w:val="a4"/>
        <w:ind w:firstLine="567"/>
        <w:jc w:val="both"/>
        <w:rPr>
          <w:rFonts w:ascii="Times New Roman" w:hAnsi="Times New Roman"/>
          <w:color w:val="000000"/>
          <w:sz w:val="24"/>
          <w:szCs w:val="24"/>
        </w:rPr>
      </w:pPr>
      <w:r>
        <w:rPr>
          <w:rFonts w:ascii="Times New Roman" w:hAnsi="Times New Roman"/>
          <w:color w:val="000000"/>
          <w:sz w:val="24"/>
          <w:szCs w:val="24"/>
        </w:rPr>
        <w:t>специалиста.</w:t>
      </w:r>
    </w:p>
    <w:p w14:paraId="30BCB38E" w14:textId="77777777" w:rsidR="00D43ADE" w:rsidRDefault="00D43ADE" w:rsidP="005E79B3">
      <w:pPr>
        <w:ind w:firstLine="567"/>
        <w:jc w:val="both"/>
        <w:rPr>
          <w:rFonts w:cs="Times New Roman"/>
          <w:b/>
          <w:szCs w:val="24"/>
          <w:lang w:val="ru-RU"/>
        </w:rPr>
      </w:pPr>
    </w:p>
    <w:p w14:paraId="32E8C454" w14:textId="24822B1D" w:rsidR="00E70346" w:rsidRPr="0071418B" w:rsidRDefault="00E70346" w:rsidP="005E79B3">
      <w:pPr>
        <w:ind w:firstLine="567"/>
        <w:jc w:val="both"/>
        <w:rPr>
          <w:rFonts w:cs="Times New Roman"/>
          <w:b/>
          <w:szCs w:val="24"/>
          <w:lang w:val="ru-RU"/>
        </w:rPr>
      </w:pPr>
      <w:r w:rsidRPr="0071418B">
        <w:rPr>
          <w:rFonts w:cs="Times New Roman"/>
          <w:b/>
          <w:szCs w:val="24"/>
          <w:lang w:val="ru-RU"/>
        </w:rPr>
        <w:t>Особые указания</w:t>
      </w:r>
      <w:r w:rsidR="00DC4AC4">
        <w:rPr>
          <w:rFonts w:cs="Times New Roman"/>
          <w:b/>
          <w:szCs w:val="24"/>
          <w:lang w:val="ru-RU"/>
        </w:rPr>
        <w:t>:</w:t>
      </w:r>
      <w:r w:rsidRPr="0071418B">
        <w:rPr>
          <w:rFonts w:cs="Times New Roman"/>
          <w:b/>
          <w:szCs w:val="24"/>
          <w:lang w:val="ru-RU"/>
        </w:rPr>
        <w:t xml:space="preserve"> </w:t>
      </w:r>
    </w:p>
    <w:p w14:paraId="26C09F90" w14:textId="77777777" w:rsidR="00E70346" w:rsidRPr="0071418B" w:rsidRDefault="00E70346" w:rsidP="005E79B3">
      <w:pPr>
        <w:ind w:firstLine="567"/>
        <w:jc w:val="both"/>
        <w:rPr>
          <w:rFonts w:cs="Times New Roman"/>
          <w:color w:val="333333"/>
          <w:szCs w:val="24"/>
          <w:lang w:val="ru-RU"/>
        </w:rPr>
      </w:pPr>
      <w:r w:rsidRPr="0071418B">
        <w:rPr>
          <w:rFonts w:cs="Times New Roman"/>
          <w:color w:val="333333"/>
          <w:szCs w:val="24"/>
          <w:lang w:val="ru-RU"/>
        </w:rPr>
        <w:t>Биологически активная добавка, не являющаяся лекарственным средством.</w:t>
      </w:r>
    </w:p>
    <w:p w14:paraId="46B61102" w14:textId="77777777" w:rsidR="00E70346" w:rsidRPr="0071418B" w:rsidRDefault="00E70346" w:rsidP="005E79B3">
      <w:pPr>
        <w:ind w:firstLine="567"/>
        <w:jc w:val="both"/>
        <w:rPr>
          <w:rFonts w:cs="Times New Roman"/>
          <w:b/>
          <w:szCs w:val="24"/>
          <w:lang w:val="ru-RU"/>
        </w:rPr>
      </w:pPr>
    </w:p>
    <w:p w14:paraId="51B74E52" w14:textId="77777777" w:rsidR="00E70346" w:rsidRPr="0071418B" w:rsidRDefault="00E70346" w:rsidP="005E79B3">
      <w:pPr>
        <w:ind w:firstLine="567"/>
        <w:jc w:val="both"/>
        <w:rPr>
          <w:rFonts w:cs="Times New Roman"/>
          <w:b/>
          <w:szCs w:val="24"/>
          <w:lang w:val="ru-RU"/>
        </w:rPr>
      </w:pPr>
      <w:r w:rsidRPr="0071418B">
        <w:rPr>
          <w:rFonts w:cs="Times New Roman"/>
          <w:b/>
          <w:color w:val="000000"/>
          <w:szCs w:val="24"/>
          <w:lang w:val="ru-RU"/>
        </w:rPr>
        <w:t>Форма выпуска и условия хранения</w:t>
      </w:r>
      <w:r w:rsidR="00DC4AC4">
        <w:rPr>
          <w:rFonts w:cs="Times New Roman"/>
          <w:b/>
          <w:color w:val="000000"/>
          <w:szCs w:val="24"/>
          <w:lang w:val="ru-RU"/>
        </w:rPr>
        <w:t>:</w:t>
      </w:r>
    </w:p>
    <w:p w14:paraId="5DD14BB1" w14:textId="5D1071D7" w:rsidR="002D6BA7" w:rsidRDefault="009D3F15" w:rsidP="002D6BA7">
      <w:pPr>
        <w:pStyle w:val="a4"/>
        <w:ind w:firstLine="567"/>
        <w:jc w:val="both"/>
        <w:rPr>
          <w:rFonts w:ascii="Times New Roman" w:hAnsi="Times New Roman"/>
          <w:sz w:val="24"/>
          <w:szCs w:val="24"/>
        </w:rPr>
      </w:pPr>
      <w:r>
        <w:rPr>
          <w:rFonts w:ascii="Times New Roman" w:hAnsi="Times New Roman"/>
          <w:bCs/>
          <w:color w:val="000000"/>
          <w:sz w:val="24"/>
          <w:szCs w:val="24"/>
        </w:rPr>
        <w:t>3</w:t>
      </w:r>
      <w:r w:rsidR="00E70346" w:rsidRPr="0071418B">
        <w:rPr>
          <w:rFonts w:ascii="Times New Roman" w:hAnsi="Times New Roman"/>
          <w:bCs/>
          <w:color w:val="000000"/>
          <w:sz w:val="24"/>
          <w:szCs w:val="24"/>
        </w:rPr>
        <w:t xml:space="preserve"> блистера по 1</w:t>
      </w:r>
      <w:r w:rsidR="008B7C28">
        <w:rPr>
          <w:rFonts w:ascii="Times New Roman" w:hAnsi="Times New Roman"/>
          <w:bCs/>
          <w:color w:val="000000"/>
          <w:sz w:val="24"/>
          <w:szCs w:val="24"/>
          <w:lang w:val="uz-Cyrl-UZ"/>
        </w:rPr>
        <w:t>0</w:t>
      </w:r>
      <w:r w:rsidR="00E70346" w:rsidRPr="0071418B">
        <w:rPr>
          <w:rFonts w:ascii="Times New Roman" w:hAnsi="Times New Roman"/>
          <w:bCs/>
          <w:color w:val="000000"/>
          <w:sz w:val="24"/>
          <w:szCs w:val="24"/>
        </w:rPr>
        <w:t xml:space="preserve"> капсул, в упаковке</w:t>
      </w:r>
      <w:r w:rsidR="00E70346" w:rsidRPr="0071418B">
        <w:rPr>
          <w:rFonts w:ascii="Times New Roman" w:hAnsi="Times New Roman"/>
          <w:sz w:val="24"/>
          <w:szCs w:val="24"/>
        </w:rPr>
        <w:t xml:space="preserve">. </w:t>
      </w:r>
      <w:bookmarkStart w:id="0" w:name="_GoBack"/>
      <w:r w:rsidR="00776027">
        <w:rPr>
          <w:rFonts w:ascii="Times New Roman" w:hAnsi="Times New Roman"/>
          <w:sz w:val="24"/>
          <w:szCs w:val="24"/>
        </w:rPr>
        <w:t>Хранить в</w:t>
      </w:r>
      <w:r w:rsidR="00E70346" w:rsidRPr="0071418B">
        <w:rPr>
          <w:rFonts w:ascii="Times New Roman" w:hAnsi="Times New Roman"/>
          <w:sz w:val="24"/>
          <w:szCs w:val="24"/>
        </w:rPr>
        <w:t xml:space="preserve"> сухом</w:t>
      </w:r>
      <w:r w:rsidR="002D6BA7">
        <w:rPr>
          <w:rFonts w:ascii="Times New Roman" w:hAnsi="Times New Roman"/>
          <w:sz w:val="24"/>
          <w:szCs w:val="24"/>
        </w:rPr>
        <w:t>,</w:t>
      </w:r>
      <w:r w:rsidR="002D6BA7" w:rsidRPr="0071418B">
        <w:rPr>
          <w:rFonts w:ascii="Times New Roman" w:hAnsi="Times New Roman"/>
          <w:sz w:val="24"/>
          <w:szCs w:val="24"/>
        </w:rPr>
        <w:t xml:space="preserve"> недоступном для </w:t>
      </w:r>
      <w:r w:rsidR="002D6BA7" w:rsidRPr="0071418B">
        <w:rPr>
          <w:rFonts w:ascii="Times New Roman" w:hAnsi="Times New Roman"/>
          <w:sz w:val="24"/>
          <w:szCs w:val="24"/>
        </w:rPr>
        <w:t>детей месте</w:t>
      </w:r>
      <w:r w:rsidR="00E70346" w:rsidRPr="0071418B">
        <w:rPr>
          <w:rFonts w:ascii="Times New Roman" w:hAnsi="Times New Roman"/>
          <w:sz w:val="24"/>
          <w:szCs w:val="24"/>
        </w:rPr>
        <w:t xml:space="preserve"> при</w:t>
      </w:r>
    </w:p>
    <w:p w14:paraId="33F46127" w14:textId="29CDF8DF" w:rsidR="00776027" w:rsidRDefault="00E70346" w:rsidP="002D6BA7">
      <w:pPr>
        <w:pStyle w:val="a4"/>
        <w:ind w:firstLine="567"/>
        <w:jc w:val="both"/>
        <w:rPr>
          <w:rFonts w:ascii="Times New Roman" w:hAnsi="Times New Roman"/>
          <w:sz w:val="24"/>
          <w:szCs w:val="24"/>
        </w:rPr>
      </w:pPr>
      <w:r w:rsidRPr="0071418B">
        <w:rPr>
          <w:rFonts w:ascii="Times New Roman" w:hAnsi="Times New Roman"/>
          <w:sz w:val="24"/>
          <w:szCs w:val="24"/>
        </w:rPr>
        <w:t>комнатной температуре, беречь от прямых попаданий солнечных лучей</w:t>
      </w:r>
      <w:r w:rsidR="002D6BA7">
        <w:rPr>
          <w:rFonts w:ascii="Times New Roman" w:hAnsi="Times New Roman"/>
          <w:sz w:val="24"/>
          <w:szCs w:val="24"/>
        </w:rPr>
        <w:t>.</w:t>
      </w:r>
      <w:r w:rsidRPr="0071418B">
        <w:rPr>
          <w:rFonts w:ascii="Times New Roman" w:hAnsi="Times New Roman"/>
          <w:sz w:val="24"/>
          <w:szCs w:val="24"/>
        </w:rPr>
        <w:t xml:space="preserve"> </w:t>
      </w:r>
    </w:p>
    <w:p w14:paraId="00447C68" w14:textId="43E143D7" w:rsidR="00E70346" w:rsidRPr="0071418B" w:rsidRDefault="00776027" w:rsidP="005E79B3">
      <w:pPr>
        <w:pStyle w:val="a4"/>
        <w:ind w:firstLine="567"/>
        <w:jc w:val="both"/>
        <w:rPr>
          <w:rFonts w:ascii="Times New Roman" w:hAnsi="Times New Roman"/>
          <w:sz w:val="24"/>
          <w:szCs w:val="24"/>
        </w:rPr>
      </w:pPr>
      <w:r w:rsidRPr="0071418B">
        <w:rPr>
          <w:rFonts w:ascii="Times New Roman" w:hAnsi="Times New Roman"/>
          <w:sz w:val="24"/>
          <w:szCs w:val="24"/>
        </w:rPr>
        <w:t>Не является лекарством. Без ГМО.</w:t>
      </w:r>
    </w:p>
    <w:bookmarkEnd w:id="0"/>
    <w:p w14:paraId="5E654260" w14:textId="77777777" w:rsidR="00E70346" w:rsidRPr="0071418B" w:rsidRDefault="00E70346" w:rsidP="005E79B3">
      <w:pPr>
        <w:pStyle w:val="a4"/>
        <w:ind w:firstLine="567"/>
        <w:jc w:val="both"/>
        <w:rPr>
          <w:rFonts w:ascii="Times New Roman" w:hAnsi="Times New Roman"/>
          <w:sz w:val="24"/>
          <w:szCs w:val="24"/>
        </w:rPr>
      </w:pPr>
    </w:p>
    <w:p w14:paraId="6DB0373D" w14:textId="77777777" w:rsidR="00E70346" w:rsidRPr="00DC4AC4" w:rsidRDefault="00E70346" w:rsidP="00DC4AC4">
      <w:pPr>
        <w:pStyle w:val="a4"/>
        <w:ind w:firstLine="567"/>
        <w:jc w:val="both"/>
        <w:rPr>
          <w:rFonts w:ascii="Times New Roman" w:hAnsi="Times New Roman"/>
          <w:b/>
          <w:iCs/>
          <w:sz w:val="24"/>
          <w:szCs w:val="24"/>
          <w:lang w:val="uk-UA"/>
        </w:rPr>
      </w:pPr>
      <w:proofErr w:type="spellStart"/>
      <w:r w:rsidRPr="0071418B">
        <w:rPr>
          <w:rFonts w:ascii="Times New Roman" w:hAnsi="Times New Roman"/>
          <w:b/>
          <w:iCs/>
          <w:sz w:val="24"/>
          <w:szCs w:val="24"/>
          <w:lang w:val="uk-UA"/>
        </w:rPr>
        <w:t>Срок</w:t>
      </w:r>
      <w:proofErr w:type="spellEnd"/>
      <w:r w:rsidRPr="0071418B">
        <w:rPr>
          <w:rFonts w:ascii="Times New Roman" w:hAnsi="Times New Roman"/>
          <w:b/>
          <w:iCs/>
          <w:sz w:val="24"/>
          <w:szCs w:val="24"/>
          <w:lang w:val="uk-UA"/>
        </w:rPr>
        <w:t xml:space="preserve"> хранения</w:t>
      </w:r>
      <w:r w:rsidR="00DC4AC4">
        <w:rPr>
          <w:rFonts w:ascii="Times New Roman" w:hAnsi="Times New Roman"/>
          <w:b/>
          <w:iCs/>
          <w:sz w:val="24"/>
          <w:szCs w:val="24"/>
          <w:lang w:val="uk-UA"/>
        </w:rPr>
        <w:t>:</w:t>
      </w:r>
      <w:r w:rsidRPr="0071418B">
        <w:rPr>
          <w:rFonts w:ascii="Times New Roman" w:hAnsi="Times New Roman"/>
          <w:iCs/>
          <w:sz w:val="24"/>
          <w:szCs w:val="24"/>
          <w:lang w:val="uk-UA"/>
        </w:rPr>
        <w:t xml:space="preserve">36 </w:t>
      </w:r>
      <w:proofErr w:type="spellStart"/>
      <w:r w:rsidRPr="0071418B">
        <w:rPr>
          <w:rFonts w:ascii="Times New Roman" w:hAnsi="Times New Roman"/>
          <w:iCs/>
          <w:sz w:val="24"/>
          <w:szCs w:val="24"/>
          <w:lang w:val="uk-UA"/>
        </w:rPr>
        <w:t>месяцев</w:t>
      </w:r>
      <w:proofErr w:type="spellEnd"/>
      <w:r w:rsidRPr="0071418B">
        <w:rPr>
          <w:rFonts w:ascii="Times New Roman" w:hAnsi="Times New Roman"/>
          <w:iCs/>
          <w:sz w:val="24"/>
          <w:szCs w:val="24"/>
          <w:lang w:val="uk-UA"/>
        </w:rPr>
        <w:t>.</w:t>
      </w:r>
    </w:p>
    <w:p w14:paraId="1C4409A3" w14:textId="77777777" w:rsidR="00E70346" w:rsidRPr="0071418B" w:rsidRDefault="00E70346" w:rsidP="005E79B3">
      <w:pPr>
        <w:pStyle w:val="a4"/>
        <w:ind w:firstLine="567"/>
        <w:jc w:val="both"/>
        <w:rPr>
          <w:rFonts w:ascii="Times New Roman" w:hAnsi="Times New Roman"/>
          <w:b/>
          <w:bCs/>
          <w:color w:val="000000"/>
          <w:sz w:val="24"/>
          <w:szCs w:val="24"/>
        </w:rPr>
      </w:pPr>
    </w:p>
    <w:p w14:paraId="79326A09" w14:textId="77777777" w:rsidR="00E70346" w:rsidRPr="0071418B" w:rsidRDefault="00E70346" w:rsidP="005E79B3">
      <w:pPr>
        <w:pStyle w:val="a4"/>
        <w:ind w:firstLine="567"/>
        <w:jc w:val="both"/>
        <w:rPr>
          <w:rFonts w:ascii="Times New Roman" w:hAnsi="Times New Roman"/>
          <w:color w:val="000000"/>
          <w:sz w:val="24"/>
          <w:szCs w:val="24"/>
        </w:rPr>
      </w:pPr>
      <w:r w:rsidRPr="0071418B">
        <w:rPr>
          <w:rFonts w:ascii="Times New Roman" w:hAnsi="Times New Roman"/>
          <w:b/>
          <w:bCs/>
          <w:color w:val="000000"/>
          <w:sz w:val="24"/>
          <w:szCs w:val="24"/>
        </w:rPr>
        <w:t>Производитель</w:t>
      </w:r>
      <w:r w:rsidRPr="0071418B">
        <w:rPr>
          <w:rStyle w:val="apple-converted-space"/>
          <w:rFonts w:ascii="Times New Roman" w:hAnsi="Times New Roman"/>
          <w:b/>
          <w:bCs/>
          <w:color w:val="000000"/>
          <w:sz w:val="24"/>
          <w:szCs w:val="24"/>
        </w:rPr>
        <w:t xml:space="preserve">: </w:t>
      </w:r>
      <w:r w:rsidRPr="0071418B">
        <w:rPr>
          <w:rFonts w:ascii="Times New Roman" w:hAnsi="Times New Roman"/>
          <w:color w:val="000000"/>
          <w:sz w:val="24"/>
          <w:szCs w:val="24"/>
          <w:lang w:val="en-US"/>
        </w:rPr>
        <w:t>COMPLETE</w:t>
      </w:r>
      <w:r w:rsidRPr="0071418B">
        <w:rPr>
          <w:rFonts w:ascii="Times New Roman" w:hAnsi="Times New Roman"/>
          <w:color w:val="000000"/>
          <w:sz w:val="24"/>
          <w:szCs w:val="24"/>
        </w:rPr>
        <w:t>-</w:t>
      </w:r>
      <w:r w:rsidRPr="0071418B">
        <w:rPr>
          <w:rFonts w:ascii="Times New Roman" w:hAnsi="Times New Roman"/>
          <w:color w:val="000000"/>
          <w:sz w:val="24"/>
          <w:szCs w:val="24"/>
          <w:lang w:val="en-US"/>
        </w:rPr>
        <w:t>PHARMA</w:t>
      </w:r>
      <w:r w:rsidRPr="0071418B">
        <w:rPr>
          <w:rFonts w:ascii="Times New Roman" w:hAnsi="Times New Roman"/>
          <w:color w:val="000000"/>
          <w:sz w:val="24"/>
          <w:szCs w:val="24"/>
        </w:rPr>
        <w:t xml:space="preserve"> </w:t>
      </w:r>
      <w:r w:rsidRPr="0071418B">
        <w:rPr>
          <w:rFonts w:ascii="Times New Roman" w:hAnsi="Times New Roman"/>
          <w:color w:val="000000"/>
          <w:sz w:val="24"/>
          <w:szCs w:val="24"/>
          <w:lang w:val="en-US"/>
        </w:rPr>
        <w:t>CO</w:t>
      </w:r>
      <w:r w:rsidRPr="0071418B">
        <w:rPr>
          <w:rFonts w:ascii="Times New Roman" w:hAnsi="Times New Roman"/>
          <w:color w:val="000000"/>
          <w:sz w:val="24"/>
          <w:szCs w:val="24"/>
        </w:rPr>
        <w:t xml:space="preserve">., </w:t>
      </w:r>
      <w:r w:rsidRPr="0071418B">
        <w:rPr>
          <w:rFonts w:ascii="Times New Roman" w:hAnsi="Times New Roman"/>
          <w:color w:val="000000"/>
          <w:sz w:val="24"/>
          <w:szCs w:val="24"/>
          <w:lang w:val="en-US"/>
        </w:rPr>
        <w:t>LTD</w:t>
      </w:r>
      <w:r w:rsidRPr="0071418B">
        <w:rPr>
          <w:rFonts w:ascii="Times New Roman" w:hAnsi="Times New Roman"/>
          <w:color w:val="000000"/>
          <w:sz w:val="24"/>
          <w:szCs w:val="24"/>
        </w:rPr>
        <w:t>. (</w:t>
      </w:r>
      <w:proofErr w:type="spellStart"/>
      <w:r w:rsidRPr="0071418B">
        <w:rPr>
          <w:rFonts w:ascii="Times New Roman" w:hAnsi="Times New Roman"/>
          <w:color w:val="000000"/>
          <w:sz w:val="24"/>
          <w:szCs w:val="24"/>
        </w:rPr>
        <w:t>Комплит-Фарма</w:t>
      </w:r>
      <w:proofErr w:type="spellEnd"/>
      <w:r w:rsidRPr="0071418B">
        <w:rPr>
          <w:rFonts w:ascii="Times New Roman" w:hAnsi="Times New Roman"/>
          <w:color w:val="000000"/>
          <w:sz w:val="24"/>
          <w:szCs w:val="24"/>
        </w:rPr>
        <w:t xml:space="preserve"> Ко., Лтд.) </w:t>
      </w:r>
    </w:p>
    <w:p w14:paraId="1E1AC179" w14:textId="77777777" w:rsidR="00E70346" w:rsidRPr="0071418B" w:rsidRDefault="00E70346" w:rsidP="005E79B3">
      <w:pPr>
        <w:pStyle w:val="a4"/>
        <w:ind w:firstLine="567"/>
        <w:jc w:val="both"/>
        <w:rPr>
          <w:rFonts w:ascii="Times New Roman" w:hAnsi="Times New Roman"/>
          <w:color w:val="000000"/>
          <w:sz w:val="24"/>
          <w:szCs w:val="24"/>
        </w:rPr>
      </w:pPr>
      <w:r w:rsidRPr="0071418B">
        <w:rPr>
          <w:rFonts w:ascii="Times New Roman" w:hAnsi="Times New Roman"/>
          <w:color w:val="000000"/>
          <w:sz w:val="24"/>
          <w:szCs w:val="24"/>
        </w:rPr>
        <w:t xml:space="preserve">Адрес: г. </w:t>
      </w:r>
      <w:proofErr w:type="spellStart"/>
      <w:r w:rsidRPr="0071418B">
        <w:rPr>
          <w:rFonts w:ascii="Times New Roman" w:hAnsi="Times New Roman"/>
          <w:color w:val="000000"/>
          <w:sz w:val="24"/>
          <w:szCs w:val="24"/>
        </w:rPr>
        <w:t>Самутпракан</w:t>
      </w:r>
      <w:proofErr w:type="spellEnd"/>
      <w:r w:rsidRPr="0071418B">
        <w:rPr>
          <w:rFonts w:ascii="Times New Roman" w:hAnsi="Times New Roman"/>
          <w:color w:val="000000"/>
          <w:sz w:val="24"/>
          <w:szCs w:val="24"/>
        </w:rPr>
        <w:t>, Таиланд.</w:t>
      </w:r>
    </w:p>
    <w:p w14:paraId="037D0F82" w14:textId="77777777" w:rsidR="00E70346" w:rsidRPr="009D3F15" w:rsidRDefault="00E70346" w:rsidP="005E79B3">
      <w:pPr>
        <w:pStyle w:val="a4"/>
        <w:ind w:firstLine="567"/>
        <w:jc w:val="both"/>
        <w:rPr>
          <w:rFonts w:ascii="Times New Roman" w:hAnsi="Times New Roman"/>
          <w:color w:val="000000"/>
          <w:sz w:val="24"/>
          <w:szCs w:val="24"/>
        </w:rPr>
      </w:pPr>
      <w:r w:rsidRPr="0071418B">
        <w:rPr>
          <w:rFonts w:ascii="Times New Roman" w:hAnsi="Times New Roman"/>
          <w:color w:val="000000"/>
          <w:sz w:val="24"/>
          <w:szCs w:val="24"/>
        </w:rPr>
        <w:t>Тел</w:t>
      </w:r>
      <w:r w:rsidRPr="009D3F15">
        <w:rPr>
          <w:rFonts w:ascii="Times New Roman" w:hAnsi="Times New Roman"/>
          <w:color w:val="000000"/>
          <w:sz w:val="24"/>
          <w:szCs w:val="24"/>
        </w:rPr>
        <w:t xml:space="preserve">. +662 1752057, </w:t>
      </w:r>
      <w:r w:rsidRPr="0071418B">
        <w:rPr>
          <w:rFonts w:ascii="Times New Roman" w:hAnsi="Times New Roman"/>
          <w:color w:val="000000"/>
          <w:sz w:val="24"/>
          <w:szCs w:val="24"/>
        </w:rPr>
        <w:t>Факс</w:t>
      </w:r>
      <w:r w:rsidRPr="009D3F15">
        <w:rPr>
          <w:rFonts w:ascii="Times New Roman" w:hAnsi="Times New Roman"/>
          <w:color w:val="000000"/>
          <w:sz w:val="24"/>
          <w:szCs w:val="24"/>
        </w:rPr>
        <w:t xml:space="preserve"> +662 1752060 </w:t>
      </w:r>
    </w:p>
    <w:p w14:paraId="6FC8ABD1" w14:textId="77777777" w:rsidR="00E70346" w:rsidRPr="009D3F15" w:rsidRDefault="00E70346" w:rsidP="005E79B3">
      <w:pPr>
        <w:pStyle w:val="a4"/>
        <w:ind w:firstLine="567"/>
        <w:jc w:val="both"/>
        <w:rPr>
          <w:rFonts w:ascii="Times New Roman" w:hAnsi="Times New Roman"/>
          <w:color w:val="000000"/>
          <w:sz w:val="24"/>
          <w:szCs w:val="24"/>
        </w:rPr>
      </w:pPr>
    </w:p>
    <w:p w14:paraId="0074569C" w14:textId="77777777" w:rsidR="00E70346" w:rsidRPr="0071418B" w:rsidRDefault="00E70346" w:rsidP="005E79B3">
      <w:pPr>
        <w:pStyle w:val="a4"/>
        <w:ind w:firstLine="567"/>
        <w:jc w:val="both"/>
        <w:rPr>
          <w:rFonts w:ascii="Times New Roman" w:hAnsi="Times New Roman"/>
          <w:color w:val="000000"/>
          <w:sz w:val="24"/>
          <w:szCs w:val="24"/>
          <w:lang w:val="en-US"/>
        </w:rPr>
      </w:pPr>
      <w:r w:rsidRPr="0071418B">
        <w:rPr>
          <w:rFonts w:ascii="Times New Roman" w:hAnsi="Times New Roman"/>
          <w:i/>
          <w:color w:val="000000"/>
          <w:sz w:val="24"/>
          <w:szCs w:val="24"/>
        </w:rPr>
        <w:t>По</w:t>
      </w:r>
      <w:r w:rsidRPr="0071418B">
        <w:rPr>
          <w:rFonts w:ascii="Times New Roman" w:hAnsi="Times New Roman"/>
          <w:i/>
          <w:color w:val="000000"/>
          <w:sz w:val="24"/>
          <w:szCs w:val="24"/>
          <w:lang w:val="en-US"/>
        </w:rPr>
        <w:t xml:space="preserve"> </w:t>
      </w:r>
      <w:r w:rsidRPr="0071418B">
        <w:rPr>
          <w:rFonts w:ascii="Times New Roman" w:hAnsi="Times New Roman"/>
          <w:i/>
          <w:color w:val="000000"/>
          <w:sz w:val="24"/>
          <w:szCs w:val="24"/>
        </w:rPr>
        <w:t>лицензии</w:t>
      </w:r>
      <w:r w:rsidRPr="0071418B">
        <w:rPr>
          <w:rFonts w:ascii="Times New Roman" w:hAnsi="Times New Roman"/>
          <w:i/>
          <w:color w:val="000000"/>
          <w:sz w:val="24"/>
          <w:szCs w:val="24"/>
          <w:lang w:val="en-US"/>
        </w:rPr>
        <w:t>:</w:t>
      </w:r>
      <w:r w:rsidRPr="0071418B">
        <w:rPr>
          <w:rFonts w:ascii="Times New Roman" w:hAnsi="Times New Roman"/>
          <w:color w:val="000000"/>
          <w:sz w:val="24"/>
          <w:szCs w:val="24"/>
          <w:lang w:val="en-US"/>
        </w:rPr>
        <w:t xml:space="preserve"> COMPLETE-PHARMA </w:t>
      </w:r>
      <w:smartTag w:uri="urn:schemas-microsoft-com:office:smarttags" w:element="place">
        <w:r w:rsidRPr="0071418B">
          <w:rPr>
            <w:rFonts w:ascii="Times New Roman" w:hAnsi="Times New Roman"/>
            <w:color w:val="000000"/>
            <w:sz w:val="24"/>
            <w:szCs w:val="24"/>
            <w:lang w:val="en-US"/>
          </w:rPr>
          <w:t>EUROPE</w:t>
        </w:r>
      </w:smartTag>
      <w:r w:rsidRPr="0071418B">
        <w:rPr>
          <w:rFonts w:ascii="Times New Roman" w:hAnsi="Times New Roman"/>
          <w:color w:val="000000"/>
          <w:sz w:val="24"/>
          <w:szCs w:val="24"/>
          <w:lang w:val="en-US"/>
        </w:rPr>
        <w:t xml:space="preserve"> </w:t>
      </w:r>
    </w:p>
    <w:p w14:paraId="0A2B3E85" w14:textId="77777777" w:rsidR="00E70346" w:rsidRPr="0071418B" w:rsidRDefault="00E70346" w:rsidP="005E79B3">
      <w:pPr>
        <w:pStyle w:val="a4"/>
        <w:ind w:firstLine="567"/>
        <w:jc w:val="both"/>
        <w:rPr>
          <w:rFonts w:ascii="Times New Roman" w:hAnsi="Times New Roman"/>
          <w:color w:val="000000"/>
          <w:sz w:val="24"/>
          <w:szCs w:val="24"/>
          <w:lang w:val="en-US"/>
        </w:rPr>
      </w:pPr>
      <w:proofErr w:type="spellStart"/>
      <w:r w:rsidRPr="0071418B">
        <w:rPr>
          <w:rFonts w:ascii="Times New Roman" w:hAnsi="Times New Roman"/>
          <w:color w:val="000000"/>
          <w:sz w:val="24"/>
          <w:szCs w:val="24"/>
          <w:shd w:val="clear" w:color="auto" w:fill="FFFFFF"/>
          <w:lang w:val="en-US"/>
        </w:rPr>
        <w:t>Vattuniemenkuja</w:t>
      </w:r>
      <w:proofErr w:type="spellEnd"/>
      <w:r w:rsidRPr="0071418B">
        <w:rPr>
          <w:rFonts w:ascii="Times New Roman" w:hAnsi="Times New Roman"/>
          <w:color w:val="000000"/>
          <w:sz w:val="24"/>
          <w:szCs w:val="24"/>
          <w:shd w:val="clear" w:color="auto" w:fill="FFFFFF"/>
          <w:lang w:val="en-US"/>
        </w:rPr>
        <w:t xml:space="preserve"> 4 E</w:t>
      </w:r>
      <w:r w:rsidRPr="0071418B">
        <w:rPr>
          <w:rFonts w:ascii="Times New Roman" w:hAnsi="Times New Roman"/>
          <w:color w:val="000000"/>
          <w:sz w:val="24"/>
          <w:szCs w:val="24"/>
          <w:lang w:val="en-US"/>
        </w:rPr>
        <w:t xml:space="preserve">. </w:t>
      </w:r>
      <w:r w:rsidRPr="0071418B">
        <w:rPr>
          <w:rFonts w:ascii="Times New Roman" w:hAnsi="Times New Roman"/>
          <w:color w:val="000000"/>
          <w:sz w:val="24"/>
          <w:szCs w:val="24"/>
          <w:shd w:val="clear" w:color="auto" w:fill="FFFFFF"/>
          <w:lang w:val="en-US"/>
        </w:rPr>
        <w:t xml:space="preserve">00210, </w:t>
      </w:r>
      <w:smartTag w:uri="urn:schemas-microsoft-com:office:smarttags" w:element="place">
        <w:smartTag w:uri="urn:schemas-microsoft-com:office:smarttags" w:element="City">
          <w:r w:rsidRPr="0071418B">
            <w:rPr>
              <w:rFonts w:ascii="Times New Roman" w:hAnsi="Times New Roman"/>
              <w:color w:val="000000"/>
              <w:sz w:val="24"/>
              <w:szCs w:val="24"/>
              <w:shd w:val="clear" w:color="auto" w:fill="FFFFFF"/>
              <w:lang w:val="en-US"/>
            </w:rPr>
            <w:t>Helsinki</w:t>
          </w:r>
        </w:smartTag>
        <w:r w:rsidRPr="0071418B">
          <w:rPr>
            <w:rFonts w:ascii="Times New Roman" w:hAnsi="Times New Roman"/>
            <w:color w:val="000000"/>
            <w:sz w:val="24"/>
            <w:szCs w:val="24"/>
            <w:shd w:val="clear" w:color="auto" w:fill="FFFFFF"/>
            <w:lang w:val="en-US"/>
          </w:rPr>
          <w:t xml:space="preserve">, </w:t>
        </w:r>
        <w:smartTag w:uri="urn:schemas-microsoft-com:office:smarttags" w:element="country-region">
          <w:r w:rsidRPr="0071418B">
            <w:rPr>
              <w:rFonts w:ascii="Times New Roman" w:hAnsi="Times New Roman"/>
              <w:color w:val="000000"/>
              <w:sz w:val="24"/>
              <w:szCs w:val="24"/>
              <w:shd w:val="clear" w:color="auto" w:fill="FFFFFF"/>
              <w:lang w:val="en-US"/>
            </w:rPr>
            <w:t>FINLAND</w:t>
          </w:r>
        </w:smartTag>
      </w:smartTag>
      <w:r w:rsidRPr="0071418B">
        <w:rPr>
          <w:rFonts w:ascii="Times New Roman" w:hAnsi="Times New Roman"/>
          <w:color w:val="000000"/>
          <w:sz w:val="24"/>
          <w:szCs w:val="24"/>
          <w:shd w:val="clear" w:color="auto" w:fill="FFFFFF"/>
          <w:lang w:val="en-US"/>
        </w:rPr>
        <w:t>.</w:t>
      </w:r>
      <w:r w:rsidRPr="0071418B">
        <w:rPr>
          <w:rFonts w:ascii="Times New Roman" w:hAnsi="Times New Roman"/>
          <w:color w:val="000000"/>
          <w:sz w:val="24"/>
          <w:szCs w:val="24"/>
          <w:shd w:val="clear" w:color="auto" w:fill="FFFFFF"/>
          <w:lang w:val="az-Latn-AZ"/>
        </w:rPr>
        <w:t xml:space="preserve"> </w:t>
      </w:r>
      <w:r w:rsidRPr="0071418B">
        <w:rPr>
          <w:rFonts w:ascii="Times New Roman" w:hAnsi="Times New Roman"/>
          <w:color w:val="000000"/>
          <w:sz w:val="24"/>
          <w:szCs w:val="24"/>
          <w:lang w:val="en-US"/>
        </w:rPr>
        <w:t xml:space="preserve"> </w:t>
      </w:r>
    </w:p>
    <w:p w14:paraId="380A2F5D" w14:textId="3EEBA1C6" w:rsidR="00E70346" w:rsidRDefault="00E70346" w:rsidP="005E79B3">
      <w:pPr>
        <w:pStyle w:val="a4"/>
        <w:ind w:firstLine="567"/>
        <w:jc w:val="both"/>
        <w:rPr>
          <w:rFonts w:ascii="Times New Roman" w:hAnsi="Times New Roman"/>
          <w:color w:val="000000"/>
          <w:sz w:val="24"/>
          <w:szCs w:val="24"/>
          <w:shd w:val="clear" w:color="auto" w:fill="FFFFFF"/>
        </w:rPr>
      </w:pPr>
      <w:r w:rsidRPr="0071418B">
        <w:rPr>
          <w:rStyle w:val="a9"/>
          <w:rFonts w:ascii="Times New Roman" w:hAnsi="Times New Roman"/>
          <w:b w:val="0"/>
          <w:color w:val="000000"/>
          <w:sz w:val="24"/>
          <w:szCs w:val="24"/>
          <w:shd w:val="clear" w:color="auto" w:fill="FFFFFF"/>
          <w:lang w:val="en-US"/>
        </w:rPr>
        <w:t>Tel</w:t>
      </w:r>
      <w:r w:rsidRPr="0071418B">
        <w:rPr>
          <w:rFonts w:ascii="Times New Roman" w:hAnsi="Times New Roman"/>
          <w:b/>
          <w:color w:val="000000"/>
          <w:sz w:val="24"/>
          <w:szCs w:val="24"/>
          <w:shd w:val="clear" w:color="auto" w:fill="FFFFFF"/>
        </w:rPr>
        <w:t>: +</w:t>
      </w:r>
      <w:r w:rsidRPr="0071418B">
        <w:rPr>
          <w:rFonts w:ascii="Times New Roman" w:hAnsi="Times New Roman"/>
          <w:color w:val="000000"/>
          <w:sz w:val="24"/>
          <w:szCs w:val="24"/>
          <w:shd w:val="clear" w:color="auto" w:fill="FFFFFF"/>
        </w:rPr>
        <w:t>358-400-421768,</w:t>
      </w:r>
      <w:r w:rsidRPr="0071418B">
        <w:rPr>
          <w:rFonts w:ascii="Times New Roman" w:hAnsi="Times New Roman"/>
          <w:color w:val="000000"/>
          <w:sz w:val="24"/>
          <w:szCs w:val="24"/>
        </w:rPr>
        <w:t xml:space="preserve"> </w:t>
      </w:r>
      <w:r w:rsidRPr="0071418B">
        <w:rPr>
          <w:rStyle w:val="a9"/>
          <w:rFonts w:ascii="Times New Roman" w:hAnsi="Times New Roman"/>
          <w:b w:val="0"/>
          <w:color w:val="000000"/>
          <w:sz w:val="24"/>
          <w:szCs w:val="24"/>
          <w:shd w:val="clear" w:color="auto" w:fill="FFFFFF"/>
          <w:lang w:val="en-US"/>
        </w:rPr>
        <w:t>Fax</w:t>
      </w:r>
      <w:r w:rsidRPr="0071418B">
        <w:rPr>
          <w:rStyle w:val="a9"/>
          <w:rFonts w:ascii="Times New Roman" w:hAnsi="Times New Roman"/>
          <w:b w:val="0"/>
          <w:color w:val="000000"/>
          <w:sz w:val="24"/>
          <w:szCs w:val="24"/>
          <w:shd w:val="clear" w:color="auto" w:fill="FFFFFF"/>
        </w:rPr>
        <w:t>:</w:t>
      </w:r>
      <w:r w:rsidRPr="0071418B">
        <w:rPr>
          <w:rFonts w:ascii="Times New Roman" w:hAnsi="Times New Roman"/>
          <w:color w:val="000000"/>
          <w:sz w:val="24"/>
          <w:szCs w:val="24"/>
          <w:shd w:val="clear" w:color="auto" w:fill="FFFFFF"/>
          <w:lang w:val="en-US"/>
        </w:rPr>
        <w:t> </w:t>
      </w:r>
      <w:r w:rsidRPr="0071418B">
        <w:rPr>
          <w:rFonts w:ascii="Times New Roman" w:hAnsi="Times New Roman"/>
          <w:color w:val="000000"/>
          <w:sz w:val="24"/>
          <w:szCs w:val="24"/>
          <w:shd w:val="clear" w:color="auto" w:fill="FFFFFF"/>
        </w:rPr>
        <w:t>+358-9-671104</w:t>
      </w:r>
    </w:p>
    <w:p w14:paraId="70AA0936" w14:textId="4630461E" w:rsidR="00D43ADE" w:rsidRDefault="00D43ADE" w:rsidP="005E79B3">
      <w:pPr>
        <w:pStyle w:val="a4"/>
        <w:ind w:firstLine="567"/>
        <w:jc w:val="both"/>
        <w:rPr>
          <w:rFonts w:ascii="Times New Roman" w:hAnsi="Times New Roman"/>
          <w:color w:val="000000"/>
          <w:sz w:val="24"/>
          <w:szCs w:val="24"/>
          <w:shd w:val="clear" w:color="auto" w:fill="FFFFFF"/>
        </w:rPr>
      </w:pPr>
    </w:p>
    <w:p w14:paraId="47C17F53" w14:textId="77777777" w:rsidR="00D43ADE" w:rsidRDefault="00D43ADE" w:rsidP="00D43ADE">
      <w:pPr>
        <w:ind w:firstLine="567"/>
        <w:jc w:val="both"/>
        <w:rPr>
          <w:rFonts w:cs="Times New Roman"/>
          <w:i/>
          <w:szCs w:val="24"/>
          <w:lang w:val="ru-RU"/>
        </w:rPr>
      </w:pPr>
      <w:r>
        <w:rPr>
          <w:rFonts w:cs="Times New Roman"/>
          <w:i/>
          <w:szCs w:val="24"/>
          <w:lang w:val="az-Latn-AZ"/>
        </w:rPr>
        <w:t>Наименование и адрес организации</w:t>
      </w:r>
      <w:r>
        <w:rPr>
          <w:rFonts w:cs="Times New Roman"/>
          <w:i/>
          <w:szCs w:val="24"/>
          <w:lang w:val="ru-RU"/>
        </w:rPr>
        <w:t>,</w:t>
      </w:r>
      <w:r>
        <w:rPr>
          <w:rFonts w:cs="Times New Roman"/>
          <w:i/>
          <w:szCs w:val="24"/>
          <w:lang w:val="az-Latn-AZ"/>
        </w:rPr>
        <w:t xml:space="preserve"> принимающей претензии (предложения) по</w:t>
      </w:r>
      <w:r>
        <w:rPr>
          <w:rFonts w:cs="Times New Roman"/>
          <w:i/>
          <w:szCs w:val="24"/>
          <w:lang w:val="ru-RU"/>
        </w:rPr>
        <w:t xml:space="preserve"> </w:t>
      </w:r>
      <w:r>
        <w:rPr>
          <w:rFonts w:cs="Times New Roman"/>
          <w:i/>
          <w:szCs w:val="24"/>
          <w:lang w:val="az-Latn-AZ"/>
        </w:rPr>
        <w:t>качеству</w:t>
      </w:r>
      <w:r>
        <w:rPr>
          <w:rFonts w:cs="Times New Roman"/>
          <w:i/>
          <w:szCs w:val="24"/>
          <w:lang w:val="ru-RU"/>
        </w:rPr>
        <w:t>:</w:t>
      </w:r>
    </w:p>
    <w:p w14:paraId="653E6D70" w14:textId="77777777" w:rsidR="00D43ADE" w:rsidRDefault="00D43ADE" w:rsidP="00D43ADE">
      <w:pPr>
        <w:ind w:firstLine="567"/>
        <w:jc w:val="both"/>
        <w:rPr>
          <w:rFonts w:cs="Times New Roman"/>
          <w:color w:val="000000"/>
          <w:szCs w:val="24"/>
          <w:shd w:val="clear" w:color="auto" w:fill="FFFFFF"/>
          <w:lang w:val="ru-RU"/>
        </w:rPr>
      </w:pPr>
      <w:r>
        <w:rPr>
          <w:rFonts w:cs="Times New Roman"/>
          <w:color w:val="000000"/>
          <w:szCs w:val="24"/>
          <w:shd w:val="clear" w:color="auto" w:fill="FFFFFF"/>
        </w:rPr>
        <w:t>OK</w:t>
      </w:r>
      <w:r>
        <w:rPr>
          <w:rFonts w:cs="Times New Roman"/>
          <w:color w:val="000000"/>
          <w:szCs w:val="24"/>
          <w:shd w:val="clear" w:color="auto" w:fill="FFFFFF"/>
          <w:lang w:val="ru-RU"/>
        </w:rPr>
        <w:t xml:space="preserve"> “</w:t>
      </w:r>
      <w:r>
        <w:rPr>
          <w:rFonts w:cs="Times New Roman"/>
          <w:color w:val="000000"/>
          <w:szCs w:val="24"/>
          <w:shd w:val="clear" w:color="auto" w:fill="FFFFFF"/>
        </w:rPr>
        <w:t>MED</w:t>
      </w:r>
      <w:r>
        <w:rPr>
          <w:rFonts w:cs="Times New Roman"/>
          <w:color w:val="000000"/>
          <w:szCs w:val="24"/>
          <w:shd w:val="clear" w:color="auto" w:fill="FFFFFF"/>
          <w:lang w:val="ru-RU"/>
        </w:rPr>
        <w:t>-</w:t>
      </w:r>
      <w:r>
        <w:rPr>
          <w:rFonts w:cs="Times New Roman"/>
          <w:color w:val="000000"/>
          <w:szCs w:val="24"/>
          <w:shd w:val="clear" w:color="auto" w:fill="FFFFFF"/>
        </w:rPr>
        <w:t>MARKETING</w:t>
      </w:r>
      <w:r>
        <w:rPr>
          <w:rFonts w:cs="Times New Roman"/>
          <w:color w:val="000000"/>
          <w:szCs w:val="24"/>
          <w:shd w:val="clear" w:color="auto" w:fill="FFFFFF"/>
          <w:lang w:val="ru-RU"/>
        </w:rPr>
        <w:t>”.</w:t>
      </w:r>
    </w:p>
    <w:p w14:paraId="26F95D2C" w14:textId="77777777" w:rsidR="00D43ADE" w:rsidRDefault="00D43ADE" w:rsidP="00D43ADE">
      <w:pPr>
        <w:ind w:firstLine="567"/>
        <w:jc w:val="both"/>
        <w:rPr>
          <w:rFonts w:cs="Times New Roman"/>
          <w:color w:val="000000"/>
          <w:szCs w:val="24"/>
          <w:shd w:val="clear" w:color="auto" w:fill="FFFFFF"/>
          <w:lang w:val="ru-RU"/>
        </w:rPr>
      </w:pPr>
      <w:r>
        <w:rPr>
          <w:rFonts w:cs="Times New Roman"/>
          <w:color w:val="000000"/>
          <w:szCs w:val="24"/>
          <w:shd w:val="clear" w:color="auto" w:fill="FFFFFF"/>
          <w:lang w:val="ru-RU"/>
        </w:rPr>
        <w:t xml:space="preserve">Адрес: Республика Узбекистан, г. Ташкент, </w:t>
      </w:r>
      <w:proofErr w:type="spellStart"/>
      <w:r>
        <w:rPr>
          <w:rFonts w:cs="Times New Roman"/>
          <w:color w:val="000000"/>
          <w:szCs w:val="24"/>
          <w:shd w:val="clear" w:color="auto" w:fill="FFFFFF"/>
          <w:lang w:val="ru-RU"/>
        </w:rPr>
        <w:t>Мирзо-Улугбекский</w:t>
      </w:r>
      <w:proofErr w:type="spellEnd"/>
      <w:r>
        <w:rPr>
          <w:rFonts w:cs="Times New Roman"/>
          <w:color w:val="000000"/>
          <w:szCs w:val="24"/>
          <w:shd w:val="clear" w:color="auto" w:fill="FFFFFF"/>
          <w:lang w:val="ru-RU"/>
        </w:rPr>
        <w:t xml:space="preserve"> район, ул. </w:t>
      </w:r>
      <w:proofErr w:type="spellStart"/>
      <w:r>
        <w:rPr>
          <w:rFonts w:cs="Times New Roman"/>
          <w:color w:val="000000"/>
          <w:szCs w:val="24"/>
          <w:shd w:val="clear" w:color="auto" w:fill="FFFFFF"/>
          <w:lang w:val="ru-RU"/>
        </w:rPr>
        <w:t>Олтин</w:t>
      </w:r>
      <w:proofErr w:type="spellEnd"/>
      <w:r>
        <w:rPr>
          <w:rFonts w:cs="Times New Roman"/>
          <w:color w:val="000000"/>
          <w:szCs w:val="24"/>
          <w:shd w:val="clear" w:color="auto" w:fill="FFFFFF"/>
          <w:lang w:val="ru-RU"/>
        </w:rPr>
        <w:t xml:space="preserve"> тепа, </w:t>
      </w:r>
    </w:p>
    <w:p w14:paraId="477821A6" w14:textId="77777777" w:rsidR="00D43ADE" w:rsidRPr="002A4043" w:rsidRDefault="00D43ADE" w:rsidP="00D43ADE">
      <w:pPr>
        <w:ind w:firstLine="567"/>
        <w:jc w:val="both"/>
        <w:rPr>
          <w:rFonts w:cs="Times New Roman"/>
          <w:color w:val="000000"/>
          <w:szCs w:val="24"/>
          <w:shd w:val="clear" w:color="auto" w:fill="FFFFFF"/>
        </w:rPr>
      </w:pPr>
      <w:proofErr w:type="gramStart"/>
      <w:r w:rsidRPr="002A4043">
        <w:rPr>
          <w:rFonts w:cs="Times New Roman"/>
          <w:color w:val="000000"/>
          <w:szCs w:val="24"/>
          <w:shd w:val="clear" w:color="auto" w:fill="FFFFFF"/>
        </w:rPr>
        <w:t xml:space="preserve">247,  </w:t>
      </w:r>
      <w:r>
        <w:rPr>
          <w:rFonts w:cs="Times New Roman"/>
          <w:color w:val="000000"/>
          <w:szCs w:val="24"/>
          <w:shd w:val="clear" w:color="auto" w:fill="FFFFFF"/>
        </w:rPr>
        <w:t>e</w:t>
      </w:r>
      <w:r w:rsidRPr="00BC0FF6">
        <w:rPr>
          <w:rFonts w:cs="Times New Roman"/>
          <w:color w:val="000000"/>
          <w:szCs w:val="24"/>
          <w:shd w:val="clear" w:color="auto" w:fill="FFFFFF"/>
        </w:rPr>
        <w:t>-</w:t>
      </w:r>
      <w:r>
        <w:rPr>
          <w:rFonts w:cs="Times New Roman"/>
          <w:color w:val="000000"/>
          <w:szCs w:val="24"/>
          <w:shd w:val="clear" w:color="auto" w:fill="FFFFFF"/>
        </w:rPr>
        <w:t>mail</w:t>
      </w:r>
      <w:proofErr w:type="gramEnd"/>
      <w:r w:rsidRPr="00BC0FF6">
        <w:rPr>
          <w:rFonts w:cs="Times New Roman"/>
          <w:color w:val="000000"/>
          <w:szCs w:val="24"/>
          <w:shd w:val="clear" w:color="auto" w:fill="FFFFFF"/>
        </w:rPr>
        <w:t xml:space="preserve">: </w:t>
      </w:r>
      <w:r>
        <w:rPr>
          <w:rFonts w:cs="Times New Roman"/>
          <w:color w:val="000000"/>
          <w:szCs w:val="24"/>
          <w:shd w:val="clear" w:color="auto" w:fill="FFFFFF"/>
        </w:rPr>
        <w:t>info</w:t>
      </w:r>
      <w:r w:rsidRPr="00BC0FF6">
        <w:rPr>
          <w:rFonts w:cs="Times New Roman"/>
          <w:color w:val="000000"/>
          <w:szCs w:val="24"/>
          <w:shd w:val="clear" w:color="auto" w:fill="FFFFFF"/>
        </w:rPr>
        <w:t>@</w:t>
      </w:r>
      <w:r>
        <w:rPr>
          <w:rFonts w:cs="Times New Roman"/>
          <w:color w:val="000000"/>
          <w:szCs w:val="24"/>
          <w:shd w:val="clear" w:color="auto" w:fill="FFFFFF"/>
        </w:rPr>
        <w:t>medmark</w:t>
      </w:r>
      <w:r w:rsidRPr="00BC0FF6">
        <w:rPr>
          <w:rFonts w:cs="Times New Roman"/>
          <w:color w:val="000000"/>
          <w:szCs w:val="24"/>
          <w:shd w:val="clear" w:color="auto" w:fill="FFFFFF"/>
        </w:rPr>
        <w:t>.</w:t>
      </w:r>
      <w:r>
        <w:rPr>
          <w:rFonts w:cs="Times New Roman"/>
          <w:color w:val="000000"/>
          <w:szCs w:val="24"/>
          <w:shd w:val="clear" w:color="auto" w:fill="FFFFFF"/>
        </w:rPr>
        <w:t>uz</w:t>
      </w:r>
      <w:r w:rsidRPr="00BC0FF6">
        <w:rPr>
          <w:rFonts w:cs="Times New Roman"/>
          <w:color w:val="000000"/>
          <w:szCs w:val="24"/>
          <w:shd w:val="clear" w:color="auto" w:fill="FFFFFF"/>
        </w:rPr>
        <w:t xml:space="preserve">, </w:t>
      </w:r>
      <w:r>
        <w:rPr>
          <w:rFonts w:cs="Times New Roman"/>
          <w:color w:val="000000"/>
          <w:szCs w:val="24"/>
          <w:shd w:val="clear" w:color="auto" w:fill="FFFFFF"/>
        </w:rPr>
        <w:t>www</w:t>
      </w:r>
      <w:r w:rsidRPr="00BC0FF6">
        <w:rPr>
          <w:rFonts w:cs="Times New Roman"/>
          <w:color w:val="000000"/>
          <w:szCs w:val="24"/>
          <w:shd w:val="clear" w:color="auto" w:fill="FFFFFF"/>
        </w:rPr>
        <w:t>.</w:t>
      </w:r>
      <w:r>
        <w:rPr>
          <w:rFonts w:cs="Times New Roman"/>
          <w:color w:val="000000"/>
          <w:szCs w:val="24"/>
          <w:shd w:val="clear" w:color="auto" w:fill="FFFFFF"/>
        </w:rPr>
        <w:t>medmark</w:t>
      </w:r>
      <w:r w:rsidRPr="00BC0FF6">
        <w:rPr>
          <w:rFonts w:cs="Times New Roman"/>
          <w:color w:val="000000"/>
          <w:szCs w:val="24"/>
          <w:shd w:val="clear" w:color="auto" w:fill="FFFFFF"/>
        </w:rPr>
        <w:t>.</w:t>
      </w:r>
      <w:r>
        <w:rPr>
          <w:rFonts w:cs="Times New Roman"/>
          <w:color w:val="000000"/>
          <w:szCs w:val="24"/>
          <w:shd w:val="clear" w:color="auto" w:fill="FFFFFF"/>
        </w:rPr>
        <w:t>uz</w:t>
      </w:r>
      <w:r>
        <w:rPr>
          <w:rFonts w:cs="Times New Roman"/>
          <w:color w:val="000000"/>
          <w:szCs w:val="24"/>
          <w:shd w:val="clear" w:color="auto" w:fill="FFFFFF"/>
          <w:lang w:val="uz-Cyrl-UZ"/>
        </w:rPr>
        <w:t>.</w:t>
      </w:r>
    </w:p>
    <w:p w14:paraId="66AFADC7" w14:textId="77777777" w:rsidR="00D43ADE" w:rsidRPr="00BC0FF6" w:rsidRDefault="00D43ADE" w:rsidP="00D43ADE">
      <w:pPr>
        <w:ind w:firstLine="567"/>
        <w:rPr>
          <w:rFonts w:cs="Times New Roman"/>
          <w:szCs w:val="24"/>
        </w:rPr>
      </w:pPr>
    </w:p>
    <w:p w14:paraId="7CAA8847" w14:textId="77777777" w:rsidR="00D43ADE" w:rsidRPr="00BC0FF6" w:rsidRDefault="00D43ADE" w:rsidP="00D43ADE">
      <w:pPr>
        <w:ind w:firstLine="567"/>
        <w:jc w:val="both"/>
        <w:rPr>
          <w:rFonts w:cs="Times New Roman"/>
          <w:color w:val="000000"/>
          <w:szCs w:val="24"/>
        </w:rPr>
      </w:pPr>
    </w:p>
    <w:p w14:paraId="44FEBD26" w14:textId="77777777" w:rsidR="00D43ADE" w:rsidRPr="00D43ADE" w:rsidRDefault="00D43ADE" w:rsidP="005E79B3">
      <w:pPr>
        <w:pStyle w:val="a4"/>
        <w:ind w:firstLine="567"/>
        <w:jc w:val="both"/>
        <w:rPr>
          <w:rFonts w:ascii="Times New Roman" w:hAnsi="Times New Roman"/>
          <w:sz w:val="24"/>
          <w:szCs w:val="24"/>
          <w:lang w:val="en-US"/>
        </w:rPr>
      </w:pPr>
    </w:p>
    <w:p w14:paraId="79C7C6DB" w14:textId="77777777" w:rsidR="00E70346" w:rsidRPr="00D43ADE" w:rsidRDefault="00E70346" w:rsidP="005E79B3">
      <w:pPr>
        <w:pStyle w:val="a4"/>
        <w:ind w:firstLine="567"/>
        <w:jc w:val="both"/>
        <w:rPr>
          <w:rFonts w:ascii="Times New Roman" w:hAnsi="Times New Roman"/>
          <w:color w:val="000000"/>
          <w:sz w:val="24"/>
          <w:szCs w:val="24"/>
          <w:lang w:val="en-US"/>
        </w:rPr>
      </w:pPr>
    </w:p>
    <w:p w14:paraId="5A2E041E" w14:textId="77777777" w:rsidR="00E70346" w:rsidRPr="0071418B" w:rsidRDefault="00E70346" w:rsidP="005E79B3">
      <w:pPr>
        <w:ind w:firstLine="567"/>
        <w:jc w:val="both"/>
        <w:rPr>
          <w:rFonts w:cs="Times New Roman"/>
          <w:szCs w:val="24"/>
          <w:lang w:val="az-Latn-AZ"/>
        </w:rPr>
      </w:pPr>
    </w:p>
    <w:sectPr w:rsidR="00E70346" w:rsidRPr="0071418B" w:rsidSect="00CA5B7A">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995EA6"/>
    <w:multiLevelType w:val="hybridMultilevel"/>
    <w:tmpl w:val="7DD4B5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E1D30BB"/>
    <w:multiLevelType w:val="hybridMultilevel"/>
    <w:tmpl w:val="D7EE6766"/>
    <w:lvl w:ilvl="0" w:tplc="653C1436">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48E"/>
    <w:rsid w:val="00000B70"/>
    <w:rsid w:val="00016567"/>
    <w:rsid w:val="000327E6"/>
    <w:rsid w:val="0003452E"/>
    <w:rsid w:val="000441F1"/>
    <w:rsid w:val="00044F7A"/>
    <w:rsid w:val="0005048E"/>
    <w:rsid w:val="00053E90"/>
    <w:rsid w:val="000552CD"/>
    <w:rsid w:val="00056721"/>
    <w:rsid w:val="00070E3C"/>
    <w:rsid w:val="000834A0"/>
    <w:rsid w:val="0008712A"/>
    <w:rsid w:val="00090470"/>
    <w:rsid w:val="000976FB"/>
    <w:rsid w:val="000A1B52"/>
    <w:rsid w:val="000A41AF"/>
    <w:rsid w:val="000B03D3"/>
    <w:rsid w:val="000B1443"/>
    <w:rsid w:val="000B184A"/>
    <w:rsid w:val="000B22B5"/>
    <w:rsid w:val="000B64F1"/>
    <w:rsid w:val="000B6F56"/>
    <w:rsid w:val="000D60AB"/>
    <w:rsid w:val="000D6E81"/>
    <w:rsid w:val="000D733C"/>
    <w:rsid w:val="000F3E7A"/>
    <w:rsid w:val="000F523E"/>
    <w:rsid w:val="000F7487"/>
    <w:rsid w:val="001026FF"/>
    <w:rsid w:val="00102CEA"/>
    <w:rsid w:val="00121078"/>
    <w:rsid w:val="00122EE9"/>
    <w:rsid w:val="001370D7"/>
    <w:rsid w:val="00144E49"/>
    <w:rsid w:val="0014649C"/>
    <w:rsid w:val="00150FE7"/>
    <w:rsid w:val="00152076"/>
    <w:rsid w:val="001626D9"/>
    <w:rsid w:val="00173AED"/>
    <w:rsid w:val="00174683"/>
    <w:rsid w:val="0018354B"/>
    <w:rsid w:val="00191266"/>
    <w:rsid w:val="001A1D00"/>
    <w:rsid w:val="001A3B72"/>
    <w:rsid w:val="001B1B5A"/>
    <w:rsid w:val="001B688A"/>
    <w:rsid w:val="001B7AE2"/>
    <w:rsid w:val="001C35AE"/>
    <w:rsid w:val="001D3234"/>
    <w:rsid w:val="001D6563"/>
    <w:rsid w:val="001E2775"/>
    <w:rsid w:val="00204F61"/>
    <w:rsid w:val="00230B70"/>
    <w:rsid w:val="00231F21"/>
    <w:rsid w:val="00237049"/>
    <w:rsid w:val="00243169"/>
    <w:rsid w:val="0025564C"/>
    <w:rsid w:val="00255F95"/>
    <w:rsid w:val="002602DD"/>
    <w:rsid w:val="00260AFB"/>
    <w:rsid w:val="0026551B"/>
    <w:rsid w:val="00265925"/>
    <w:rsid w:val="00265E2B"/>
    <w:rsid w:val="002707A2"/>
    <w:rsid w:val="00272313"/>
    <w:rsid w:val="002735CB"/>
    <w:rsid w:val="00277732"/>
    <w:rsid w:val="00282D5D"/>
    <w:rsid w:val="0028773E"/>
    <w:rsid w:val="00293922"/>
    <w:rsid w:val="002A65A3"/>
    <w:rsid w:val="002B15FF"/>
    <w:rsid w:val="002C48D3"/>
    <w:rsid w:val="002C4A05"/>
    <w:rsid w:val="002D6BA7"/>
    <w:rsid w:val="002E0B58"/>
    <w:rsid w:val="002E3BC4"/>
    <w:rsid w:val="002F3372"/>
    <w:rsid w:val="002F3660"/>
    <w:rsid w:val="002F5B6C"/>
    <w:rsid w:val="00301A99"/>
    <w:rsid w:val="0030763B"/>
    <w:rsid w:val="00312DDD"/>
    <w:rsid w:val="00313BB8"/>
    <w:rsid w:val="00315516"/>
    <w:rsid w:val="00316CA3"/>
    <w:rsid w:val="003215EE"/>
    <w:rsid w:val="003341EB"/>
    <w:rsid w:val="003372B2"/>
    <w:rsid w:val="00343BDF"/>
    <w:rsid w:val="00351F64"/>
    <w:rsid w:val="003523D2"/>
    <w:rsid w:val="0036064D"/>
    <w:rsid w:val="00364E1D"/>
    <w:rsid w:val="003719A9"/>
    <w:rsid w:val="00373556"/>
    <w:rsid w:val="003774D7"/>
    <w:rsid w:val="00381407"/>
    <w:rsid w:val="003856E5"/>
    <w:rsid w:val="003948F1"/>
    <w:rsid w:val="003967FC"/>
    <w:rsid w:val="003B2522"/>
    <w:rsid w:val="003B740E"/>
    <w:rsid w:val="003C0272"/>
    <w:rsid w:val="003C14E0"/>
    <w:rsid w:val="003C27E2"/>
    <w:rsid w:val="003C47CE"/>
    <w:rsid w:val="003D041D"/>
    <w:rsid w:val="003D1F59"/>
    <w:rsid w:val="003E02D2"/>
    <w:rsid w:val="003E291F"/>
    <w:rsid w:val="003E6A44"/>
    <w:rsid w:val="003F263A"/>
    <w:rsid w:val="003F645D"/>
    <w:rsid w:val="00403AF7"/>
    <w:rsid w:val="0040515D"/>
    <w:rsid w:val="00412DC5"/>
    <w:rsid w:val="0041558A"/>
    <w:rsid w:val="00436656"/>
    <w:rsid w:val="004372D7"/>
    <w:rsid w:val="00447133"/>
    <w:rsid w:val="004507CB"/>
    <w:rsid w:val="00451764"/>
    <w:rsid w:val="0045660F"/>
    <w:rsid w:val="00460C9A"/>
    <w:rsid w:val="00461084"/>
    <w:rsid w:val="00462AAB"/>
    <w:rsid w:val="00490819"/>
    <w:rsid w:val="004A308C"/>
    <w:rsid w:val="004B50C5"/>
    <w:rsid w:val="004B5B15"/>
    <w:rsid w:val="004B65F9"/>
    <w:rsid w:val="004C3BA2"/>
    <w:rsid w:val="004D0E2D"/>
    <w:rsid w:val="004E0CD9"/>
    <w:rsid w:val="004E218E"/>
    <w:rsid w:val="004E220A"/>
    <w:rsid w:val="004E4F13"/>
    <w:rsid w:val="004E6050"/>
    <w:rsid w:val="004F6AFD"/>
    <w:rsid w:val="00502139"/>
    <w:rsid w:val="005054BF"/>
    <w:rsid w:val="005163FB"/>
    <w:rsid w:val="0052062E"/>
    <w:rsid w:val="00523E37"/>
    <w:rsid w:val="00531BE7"/>
    <w:rsid w:val="00531E6A"/>
    <w:rsid w:val="0053267B"/>
    <w:rsid w:val="00533593"/>
    <w:rsid w:val="00534B7A"/>
    <w:rsid w:val="005409D8"/>
    <w:rsid w:val="00553B2A"/>
    <w:rsid w:val="005751A8"/>
    <w:rsid w:val="00575658"/>
    <w:rsid w:val="00581D86"/>
    <w:rsid w:val="0058530D"/>
    <w:rsid w:val="005A1B1B"/>
    <w:rsid w:val="005B08E2"/>
    <w:rsid w:val="005B2079"/>
    <w:rsid w:val="005C1239"/>
    <w:rsid w:val="005C5004"/>
    <w:rsid w:val="005D631F"/>
    <w:rsid w:val="005D7A42"/>
    <w:rsid w:val="005E0398"/>
    <w:rsid w:val="005E7359"/>
    <w:rsid w:val="005E79B3"/>
    <w:rsid w:val="005F28FA"/>
    <w:rsid w:val="00605978"/>
    <w:rsid w:val="00616672"/>
    <w:rsid w:val="00620115"/>
    <w:rsid w:val="0062556D"/>
    <w:rsid w:val="00630278"/>
    <w:rsid w:val="006332F9"/>
    <w:rsid w:val="0063356C"/>
    <w:rsid w:val="00672893"/>
    <w:rsid w:val="0067295E"/>
    <w:rsid w:val="006767FC"/>
    <w:rsid w:val="0067786C"/>
    <w:rsid w:val="006915E0"/>
    <w:rsid w:val="006946BF"/>
    <w:rsid w:val="0069764D"/>
    <w:rsid w:val="006A782B"/>
    <w:rsid w:val="006B0063"/>
    <w:rsid w:val="006B2E5D"/>
    <w:rsid w:val="006B48A3"/>
    <w:rsid w:val="006C1AC4"/>
    <w:rsid w:val="006C3CEF"/>
    <w:rsid w:val="006C3D61"/>
    <w:rsid w:val="006D03D7"/>
    <w:rsid w:val="006E1939"/>
    <w:rsid w:val="006E4B19"/>
    <w:rsid w:val="006E56D8"/>
    <w:rsid w:val="007031AD"/>
    <w:rsid w:val="0071418B"/>
    <w:rsid w:val="00722F7E"/>
    <w:rsid w:val="00724FD2"/>
    <w:rsid w:val="00727ACE"/>
    <w:rsid w:val="00731333"/>
    <w:rsid w:val="00731A78"/>
    <w:rsid w:val="007469DF"/>
    <w:rsid w:val="00746C08"/>
    <w:rsid w:val="00751D7C"/>
    <w:rsid w:val="0075586C"/>
    <w:rsid w:val="00764FAB"/>
    <w:rsid w:val="007712FC"/>
    <w:rsid w:val="00771B1E"/>
    <w:rsid w:val="00771E86"/>
    <w:rsid w:val="00772905"/>
    <w:rsid w:val="00776027"/>
    <w:rsid w:val="00781A95"/>
    <w:rsid w:val="00782ECC"/>
    <w:rsid w:val="007852B4"/>
    <w:rsid w:val="007A16ED"/>
    <w:rsid w:val="007A22B1"/>
    <w:rsid w:val="007A6BEF"/>
    <w:rsid w:val="007B4A2B"/>
    <w:rsid w:val="007C7999"/>
    <w:rsid w:val="007D2CDD"/>
    <w:rsid w:val="007E1E71"/>
    <w:rsid w:val="007E6AE5"/>
    <w:rsid w:val="007F2606"/>
    <w:rsid w:val="007F4CDD"/>
    <w:rsid w:val="007F6333"/>
    <w:rsid w:val="00831507"/>
    <w:rsid w:val="00831E45"/>
    <w:rsid w:val="008448B7"/>
    <w:rsid w:val="00845C08"/>
    <w:rsid w:val="008516E4"/>
    <w:rsid w:val="00863DE1"/>
    <w:rsid w:val="00872ADD"/>
    <w:rsid w:val="00875CDF"/>
    <w:rsid w:val="00877CF5"/>
    <w:rsid w:val="00882E83"/>
    <w:rsid w:val="00884992"/>
    <w:rsid w:val="0088558F"/>
    <w:rsid w:val="0089208B"/>
    <w:rsid w:val="0089460C"/>
    <w:rsid w:val="008A0973"/>
    <w:rsid w:val="008B7C28"/>
    <w:rsid w:val="008C1FB6"/>
    <w:rsid w:val="008C36B7"/>
    <w:rsid w:val="008C7503"/>
    <w:rsid w:val="008E3665"/>
    <w:rsid w:val="008E779E"/>
    <w:rsid w:val="008F500C"/>
    <w:rsid w:val="008F60CA"/>
    <w:rsid w:val="008F6742"/>
    <w:rsid w:val="008F704D"/>
    <w:rsid w:val="009026BE"/>
    <w:rsid w:val="00904571"/>
    <w:rsid w:val="00910901"/>
    <w:rsid w:val="009256B2"/>
    <w:rsid w:val="00925C0F"/>
    <w:rsid w:val="00934C89"/>
    <w:rsid w:val="0093559B"/>
    <w:rsid w:val="00940FF1"/>
    <w:rsid w:val="009449E6"/>
    <w:rsid w:val="00944A47"/>
    <w:rsid w:val="00951CBC"/>
    <w:rsid w:val="009569E5"/>
    <w:rsid w:val="00970F01"/>
    <w:rsid w:val="00974EFB"/>
    <w:rsid w:val="00975AE2"/>
    <w:rsid w:val="009771A8"/>
    <w:rsid w:val="00977706"/>
    <w:rsid w:val="009806E4"/>
    <w:rsid w:val="00991027"/>
    <w:rsid w:val="0099517D"/>
    <w:rsid w:val="009B03FE"/>
    <w:rsid w:val="009C1D8A"/>
    <w:rsid w:val="009C65AE"/>
    <w:rsid w:val="009C74D3"/>
    <w:rsid w:val="009D242D"/>
    <w:rsid w:val="009D326E"/>
    <w:rsid w:val="009D3F15"/>
    <w:rsid w:val="009E2AA9"/>
    <w:rsid w:val="009E5E72"/>
    <w:rsid w:val="00A011EE"/>
    <w:rsid w:val="00A017AE"/>
    <w:rsid w:val="00A04B79"/>
    <w:rsid w:val="00A11941"/>
    <w:rsid w:val="00A13CBC"/>
    <w:rsid w:val="00A3559A"/>
    <w:rsid w:val="00A46564"/>
    <w:rsid w:val="00A70A2F"/>
    <w:rsid w:val="00A76C1B"/>
    <w:rsid w:val="00A870B8"/>
    <w:rsid w:val="00A911D0"/>
    <w:rsid w:val="00A91518"/>
    <w:rsid w:val="00A96A7B"/>
    <w:rsid w:val="00AA4FC8"/>
    <w:rsid w:val="00AA6359"/>
    <w:rsid w:val="00AB03E4"/>
    <w:rsid w:val="00AB0BA1"/>
    <w:rsid w:val="00AB0F2C"/>
    <w:rsid w:val="00AB1B8E"/>
    <w:rsid w:val="00AB2843"/>
    <w:rsid w:val="00AB341B"/>
    <w:rsid w:val="00AC254E"/>
    <w:rsid w:val="00AC448B"/>
    <w:rsid w:val="00AD05C4"/>
    <w:rsid w:val="00AE0043"/>
    <w:rsid w:val="00B00AB5"/>
    <w:rsid w:val="00B16281"/>
    <w:rsid w:val="00B236AD"/>
    <w:rsid w:val="00B26D05"/>
    <w:rsid w:val="00B270DB"/>
    <w:rsid w:val="00B30B05"/>
    <w:rsid w:val="00B51967"/>
    <w:rsid w:val="00B61AAE"/>
    <w:rsid w:val="00B61BFC"/>
    <w:rsid w:val="00B660FE"/>
    <w:rsid w:val="00B811F6"/>
    <w:rsid w:val="00B93342"/>
    <w:rsid w:val="00BB57C2"/>
    <w:rsid w:val="00BC21D0"/>
    <w:rsid w:val="00BC37CA"/>
    <w:rsid w:val="00BC4253"/>
    <w:rsid w:val="00BD6338"/>
    <w:rsid w:val="00BD7D9A"/>
    <w:rsid w:val="00BE58CC"/>
    <w:rsid w:val="00BE66FA"/>
    <w:rsid w:val="00BF445E"/>
    <w:rsid w:val="00C02420"/>
    <w:rsid w:val="00C055F6"/>
    <w:rsid w:val="00C24E38"/>
    <w:rsid w:val="00C30950"/>
    <w:rsid w:val="00C340A3"/>
    <w:rsid w:val="00C4605E"/>
    <w:rsid w:val="00C513CB"/>
    <w:rsid w:val="00C52DA3"/>
    <w:rsid w:val="00C6055F"/>
    <w:rsid w:val="00C64133"/>
    <w:rsid w:val="00C66E54"/>
    <w:rsid w:val="00C72120"/>
    <w:rsid w:val="00C7699E"/>
    <w:rsid w:val="00C7714B"/>
    <w:rsid w:val="00C8092C"/>
    <w:rsid w:val="00C84B2F"/>
    <w:rsid w:val="00CA229C"/>
    <w:rsid w:val="00CA52DB"/>
    <w:rsid w:val="00CA58AB"/>
    <w:rsid w:val="00CA5B7A"/>
    <w:rsid w:val="00CB0F31"/>
    <w:rsid w:val="00CB15B5"/>
    <w:rsid w:val="00CB6A8E"/>
    <w:rsid w:val="00CD2586"/>
    <w:rsid w:val="00CD2AF8"/>
    <w:rsid w:val="00CD477C"/>
    <w:rsid w:val="00CE3CD3"/>
    <w:rsid w:val="00CE5A38"/>
    <w:rsid w:val="00CF63AF"/>
    <w:rsid w:val="00D22F19"/>
    <w:rsid w:val="00D236BB"/>
    <w:rsid w:val="00D23BC8"/>
    <w:rsid w:val="00D317B2"/>
    <w:rsid w:val="00D32752"/>
    <w:rsid w:val="00D35BED"/>
    <w:rsid w:val="00D431D2"/>
    <w:rsid w:val="00D43ADE"/>
    <w:rsid w:val="00D47A24"/>
    <w:rsid w:val="00D573C3"/>
    <w:rsid w:val="00D65148"/>
    <w:rsid w:val="00D75CA3"/>
    <w:rsid w:val="00D805D8"/>
    <w:rsid w:val="00D82DF8"/>
    <w:rsid w:val="00D9027B"/>
    <w:rsid w:val="00D9605F"/>
    <w:rsid w:val="00DA0841"/>
    <w:rsid w:val="00DA0FEB"/>
    <w:rsid w:val="00DA2199"/>
    <w:rsid w:val="00DA25A9"/>
    <w:rsid w:val="00DA371E"/>
    <w:rsid w:val="00DA4501"/>
    <w:rsid w:val="00DB0405"/>
    <w:rsid w:val="00DB13A8"/>
    <w:rsid w:val="00DB7C00"/>
    <w:rsid w:val="00DC1F6F"/>
    <w:rsid w:val="00DC4AC4"/>
    <w:rsid w:val="00DF08F7"/>
    <w:rsid w:val="00DF0A78"/>
    <w:rsid w:val="00DF1753"/>
    <w:rsid w:val="00DF20D7"/>
    <w:rsid w:val="00DF561C"/>
    <w:rsid w:val="00E14F20"/>
    <w:rsid w:val="00E62029"/>
    <w:rsid w:val="00E66369"/>
    <w:rsid w:val="00E666D5"/>
    <w:rsid w:val="00E70346"/>
    <w:rsid w:val="00E70456"/>
    <w:rsid w:val="00E7682C"/>
    <w:rsid w:val="00EA0C03"/>
    <w:rsid w:val="00EA0E61"/>
    <w:rsid w:val="00EA2720"/>
    <w:rsid w:val="00EB267D"/>
    <w:rsid w:val="00EB2BF0"/>
    <w:rsid w:val="00EB5A7E"/>
    <w:rsid w:val="00EC533A"/>
    <w:rsid w:val="00EE2626"/>
    <w:rsid w:val="00EF5A32"/>
    <w:rsid w:val="00F01DB9"/>
    <w:rsid w:val="00F0502E"/>
    <w:rsid w:val="00F102CA"/>
    <w:rsid w:val="00F1121A"/>
    <w:rsid w:val="00F12522"/>
    <w:rsid w:val="00F15F02"/>
    <w:rsid w:val="00F21C42"/>
    <w:rsid w:val="00F42EEB"/>
    <w:rsid w:val="00F474FE"/>
    <w:rsid w:val="00F514C8"/>
    <w:rsid w:val="00F628D9"/>
    <w:rsid w:val="00F65EE8"/>
    <w:rsid w:val="00F718E0"/>
    <w:rsid w:val="00F87A96"/>
    <w:rsid w:val="00F91594"/>
    <w:rsid w:val="00F9327E"/>
    <w:rsid w:val="00F97DE9"/>
    <w:rsid w:val="00FA5E47"/>
    <w:rsid w:val="00FB3230"/>
    <w:rsid w:val="00FB5267"/>
    <w:rsid w:val="00FB5889"/>
    <w:rsid w:val="00FC303C"/>
    <w:rsid w:val="00FC5357"/>
    <w:rsid w:val="00FC62B3"/>
    <w:rsid w:val="00FD4E38"/>
    <w:rsid w:val="00FE3C4E"/>
    <w:rsid w:val="00FF0348"/>
    <w:rsid w:val="00FF073D"/>
    <w:rsid w:val="00FF2807"/>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E665CA"/>
  <w15:docId w15:val="{6E519E0A-DE09-468B-8EF4-80F0D66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E5D"/>
    <w:rPr>
      <w:rFonts w:ascii="Times New Roman" w:eastAsia="Times New Roman" w:hAnsi="Times New Roman" w:cs="Angsana New"/>
      <w:sz w:val="24"/>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048E"/>
    <w:pPr>
      <w:spacing w:after="200" w:line="276" w:lineRule="auto"/>
      <w:ind w:left="720"/>
      <w:contextualSpacing/>
    </w:pPr>
    <w:rPr>
      <w:rFonts w:ascii="Calibri" w:eastAsia="Calibri" w:hAnsi="Calibri" w:cs="Times New Roman"/>
      <w:sz w:val="22"/>
      <w:szCs w:val="22"/>
      <w:lang w:val="ru-RU" w:bidi="ar-SA"/>
    </w:rPr>
  </w:style>
  <w:style w:type="character" w:customStyle="1" w:styleId="apple-converted-space">
    <w:name w:val="apple-converted-space"/>
    <w:basedOn w:val="a0"/>
    <w:uiPriority w:val="99"/>
    <w:rsid w:val="0005048E"/>
    <w:rPr>
      <w:rFonts w:cs="Times New Roman"/>
    </w:rPr>
  </w:style>
  <w:style w:type="paragraph" w:styleId="a4">
    <w:name w:val="No Spacing"/>
    <w:link w:val="a5"/>
    <w:uiPriority w:val="99"/>
    <w:qFormat/>
    <w:rsid w:val="0005048E"/>
    <w:rPr>
      <w:lang w:val="ru-RU"/>
    </w:rPr>
  </w:style>
  <w:style w:type="paragraph" w:styleId="a6">
    <w:name w:val="Balloon Text"/>
    <w:basedOn w:val="a"/>
    <w:link w:val="a7"/>
    <w:uiPriority w:val="99"/>
    <w:semiHidden/>
    <w:rsid w:val="00053E90"/>
    <w:rPr>
      <w:rFonts w:ascii="Tahoma" w:hAnsi="Tahoma" w:cs="Tahoma"/>
      <w:sz w:val="16"/>
      <w:szCs w:val="16"/>
    </w:rPr>
  </w:style>
  <w:style w:type="character" w:customStyle="1" w:styleId="a7">
    <w:name w:val="Текст выноски Знак"/>
    <w:basedOn w:val="a0"/>
    <w:link w:val="a6"/>
    <w:uiPriority w:val="99"/>
    <w:semiHidden/>
    <w:locked/>
    <w:rsid w:val="00053E90"/>
    <w:rPr>
      <w:rFonts w:ascii="Tahoma" w:hAnsi="Tahoma" w:cs="Tahoma"/>
      <w:sz w:val="16"/>
      <w:szCs w:val="16"/>
    </w:rPr>
  </w:style>
  <w:style w:type="character" w:styleId="a8">
    <w:name w:val="Hyperlink"/>
    <w:basedOn w:val="a0"/>
    <w:uiPriority w:val="99"/>
    <w:semiHidden/>
    <w:rsid w:val="002707A2"/>
    <w:rPr>
      <w:rFonts w:cs="Times New Roman"/>
      <w:color w:val="0000FF"/>
      <w:u w:val="single"/>
    </w:rPr>
  </w:style>
  <w:style w:type="character" w:styleId="a9">
    <w:name w:val="Strong"/>
    <w:basedOn w:val="a0"/>
    <w:uiPriority w:val="99"/>
    <w:qFormat/>
    <w:rsid w:val="002707A2"/>
    <w:rPr>
      <w:rFonts w:cs="Times New Roman"/>
      <w:b/>
      <w:bCs/>
    </w:rPr>
  </w:style>
  <w:style w:type="character" w:customStyle="1" w:styleId="js-phone-number">
    <w:name w:val="js-phone-number"/>
    <w:uiPriority w:val="99"/>
    <w:rsid w:val="006B2E5D"/>
  </w:style>
  <w:style w:type="table" w:styleId="aa">
    <w:name w:val="Table Grid"/>
    <w:basedOn w:val="a1"/>
    <w:uiPriority w:val="99"/>
    <w:rsid w:val="00FC303C"/>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99"/>
    <w:locked/>
    <w:rsid w:val="00237049"/>
    <w:rPr>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721</Words>
  <Characters>4115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7</cp:revision>
  <cp:lastPrinted>2023-02-20T07:54:00Z</cp:lastPrinted>
  <dcterms:created xsi:type="dcterms:W3CDTF">2023-04-26T03:06:00Z</dcterms:created>
  <dcterms:modified xsi:type="dcterms:W3CDTF">2023-04-27T00:04:00Z</dcterms:modified>
</cp:coreProperties>
</file>